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1FA" w:rsidRDefault="00A471FA" w:rsidP="00A471FA">
      <w:pPr>
        <w:spacing w:after="0"/>
        <w:jc w:val="center"/>
        <w:rPr>
          <w:rFonts w:cs="Arial"/>
          <w:sz w:val="32"/>
          <w:szCs w:val="32"/>
        </w:rPr>
      </w:pPr>
    </w:p>
    <w:p w:rsidR="004973A0" w:rsidRDefault="004973A0" w:rsidP="00A471FA">
      <w:pPr>
        <w:spacing w:after="0"/>
        <w:jc w:val="center"/>
        <w:rPr>
          <w:rFonts w:cs="Arial"/>
          <w:sz w:val="32"/>
          <w:szCs w:val="32"/>
        </w:rPr>
      </w:pPr>
    </w:p>
    <w:p w:rsidR="004973A0" w:rsidRDefault="004973A0" w:rsidP="00A471FA">
      <w:pPr>
        <w:spacing w:after="0"/>
        <w:jc w:val="center"/>
        <w:rPr>
          <w:rFonts w:cs="Arial"/>
          <w:sz w:val="32"/>
          <w:szCs w:val="32"/>
        </w:rPr>
      </w:pPr>
    </w:p>
    <w:p w:rsidR="004973A0" w:rsidRDefault="004973A0" w:rsidP="00A471FA">
      <w:pPr>
        <w:spacing w:after="0"/>
        <w:jc w:val="center"/>
        <w:rPr>
          <w:rFonts w:cs="Arial"/>
          <w:sz w:val="32"/>
          <w:szCs w:val="32"/>
        </w:rPr>
      </w:pPr>
    </w:p>
    <w:p w:rsidR="004973A0" w:rsidRDefault="004973A0" w:rsidP="00A471FA">
      <w:pPr>
        <w:spacing w:after="0"/>
        <w:jc w:val="center"/>
        <w:rPr>
          <w:rFonts w:cs="Arial"/>
          <w:sz w:val="32"/>
          <w:szCs w:val="32"/>
        </w:rPr>
      </w:pPr>
    </w:p>
    <w:p w:rsidR="004973A0" w:rsidRPr="004973A0" w:rsidRDefault="004973A0" w:rsidP="00A471FA">
      <w:pPr>
        <w:spacing w:after="0"/>
        <w:jc w:val="center"/>
        <w:rPr>
          <w:rFonts w:cs="Arial"/>
          <w:sz w:val="32"/>
          <w:szCs w:val="32"/>
        </w:rPr>
      </w:pPr>
    </w:p>
    <w:p w:rsidR="00A471FA" w:rsidRPr="007B61B8" w:rsidRDefault="00A471FA" w:rsidP="00A471FA">
      <w:pPr>
        <w:spacing w:after="0"/>
        <w:jc w:val="center"/>
        <w:rPr>
          <w:rFonts w:cs="Arial"/>
          <w:sz w:val="32"/>
          <w:szCs w:val="32"/>
          <w:lang w:val="en-US"/>
        </w:rPr>
      </w:pPr>
    </w:p>
    <w:p w:rsidR="00A471FA" w:rsidRPr="004973A0" w:rsidRDefault="00A471FA" w:rsidP="00A471FA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4973A0">
        <w:rPr>
          <w:rFonts w:ascii="Times New Roman" w:hAnsi="Times New Roman"/>
          <w:b/>
          <w:bCs/>
          <w:sz w:val="32"/>
          <w:szCs w:val="32"/>
        </w:rPr>
        <w:t>ОБОСНОВЫВАЮЩИЕ МАТЕРИАЛЫ</w:t>
      </w:r>
    </w:p>
    <w:p w:rsidR="00A471FA" w:rsidRPr="004973A0" w:rsidRDefault="00A471FA" w:rsidP="00A471FA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4973A0">
        <w:rPr>
          <w:rFonts w:ascii="Times New Roman" w:hAnsi="Times New Roman"/>
          <w:b/>
          <w:bCs/>
          <w:sz w:val="32"/>
          <w:szCs w:val="32"/>
        </w:rPr>
        <w:t xml:space="preserve">К СХЕМЕ ТЕПЛОСНАБЖЕНИЯ </w:t>
      </w:r>
    </w:p>
    <w:p w:rsidR="00A471FA" w:rsidRPr="004973A0" w:rsidRDefault="00A471FA" w:rsidP="00A471FA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4973A0">
        <w:rPr>
          <w:rFonts w:ascii="Times New Roman" w:hAnsi="Times New Roman"/>
          <w:b/>
          <w:bCs/>
          <w:sz w:val="32"/>
          <w:szCs w:val="32"/>
        </w:rPr>
        <w:t xml:space="preserve">ШПАКОВСКОГО МУНИЦИПАЛЬНОГО ОКРУГА </w:t>
      </w:r>
    </w:p>
    <w:p w:rsidR="00A471FA" w:rsidRPr="004973A0" w:rsidRDefault="00A471FA" w:rsidP="00A471FA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4973A0">
        <w:rPr>
          <w:rFonts w:ascii="Times New Roman" w:hAnsi="Times New Roman"/>
          <w:b/>
          <w:bCs/>
          <w:sz w:val="32"/>
          <w:szCs w:val="32"/>
        </w:rPr>
        <w:t>СТАВРОПОЛЬСКОГО КРАЯ</w:t>
      </w:r>
      <w:r w:rsidRPr="004973A0">
        <w:rPr>
          <w:rFonts w:ascii="Times New Roman" w:hAnsi="Times New Roman"/>
          <w:b/>
          <w:bCs/>
          <w:sz w:val="32"/>
          <w:szCs w:val="32"/>
        </w:rPr>
        <w:br/>
        <w:t>ДО 2036 ГОДА</w:t>
      </w:r>
    </w:p>
    <w:p w:rsidR="00A471FA" w:rsidRPr="004973A0" w:rsidRDefault="00A471FA" w:rsidP="00A471FA">
      <w:pPr>
        <w:jc w:val="center"/>
        <w:rPr>
          <w:rFonts w:ascii="Times New Roman" w:hAnsi="Times New Roman"/>
          <w:sz w:val="32"/>
          <w:szCs w:val="32"/>
        </w:rPr>
      </w:pPr>
      <w:r w:rsidRPr="004973A0">
        <w:rPr>
          <w:rFonts w:ascii="Times New Roman" w:hAnsi="Times New Roman"/>
          <w:sz w:val="32"/>
          <w:szCs w:val="32"/>
        </w:rPr>
        <w:t>(АКТУАЛИЗАЦИЯ НА 202</w:t>
      </w:r>
      <w:r w:rsidR="004973A0">
        <w:rPr>
          <w:rFonts w:ascii="Times New Roman" w:hAnsi="Times New Roman"/>
          <w:sz w:val="32"/>
          <w:szCs w:val="32"/>
        </w:rPr>
        <w:t>4</w:t>
      </w:r>
      <w:r w:rsidRPr="004973A0">
        <w:rPr>
          <w:rFonts w:ascii="Times New Roman" w:hAnsi="Times New Roman"/>
          <w:sz w:val="32"/>
          <w:szCs w:val="32"/>
        </w:rPr>
        <w:t xml:space="preserve"> ГОД)</w:t>
      </w:r>
    </w:p>
    <w:p w:rsidR="00651405" w:rsidRPr="004973A0" w:rsidRDefault="00651405" w:rsidP="0065140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4973A0">
        <w:rPr>
          <w:rFonts w:ascii="Times New Roman" w:hAnsi="Times New Roman"/>
          <w:b/>
          <w:sz w:val="32"/>
          <w:szCs w:val="32"/>
        </w:rPr>
        <w:t>КНИГА 4. СУЩЕСТВУЮЩИЕ И ПЕРСПЕКТИВНЫЕ БАЛАНСЫ ТЕПЛОВОЙ МОЩНОСТИ ИСТОЧНИКОВ ТЕПЛОВОЙ ЭНЕРГИИ И ТЕПЛОВОЙ НАГРУЗКИ ПОТРЕБИТЕЛЕЙ</w:t>
      </w:r>
    </w:p>
    <w:p w:rsid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757A68" w:rsidRP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973A0" w:rsidRDefault="004973A0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973A0" w:rsidRDefault="004973A0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973A0" w:rsidRDefault="004973A0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973A0" w:rsidRDefault="004973A0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973A0" w:rsidRDefault="004973A0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973A0" w:rsidRDefault="004973A0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973A0" w:rsidRDefault="004973A0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973A0" w:rsidRDefault="004973A0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973A0" w:rsidRDefault="004973A0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973A0" w:rsidRDefault="004973A0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4973A0" w:rsidRPr="00757A68" w:rsidRDefault="004973A0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:rsidR="00E76D89" w:rsidRPr="00BF2F18" w:rsidRDefault="00E76D89" w:rsidP="00757A68">
      <w:pPr>
        <w:spacing w:after="0"/>
        <w:jc w:val="center"/>
        <w:rPr>
          <w:rFonts w:ascii="Times New Roman" w:eastAsia="Times New Roman" w:hAnsi="Times New Roman"/>
          <w:noProof/>
          <w:szCs w:val="24"/>
        </w:rPr>
      </w:pPr>
    </w:p>
    <w:p w:rsidR="00F07115" w:rsidRPr="00BF2F18" w:rsidRDefault="00F07115" w:rsidP="00F07115">
      <w:pPr>
        <w:spacing w:after="0"/>
        <w:jc w:val="center"/>
        <w:rPr>
          <w:rFonts w:ascii="Times New Roman" w:hAnsi="Times New Roman"/>
          <w:szCs w:val="24"/>
        </w:rPr>
      </w:pPr>
      <w:r w:rsidRPr="00BF2F18">
        <w:rPr>
          <w:rFonts w:ascii="Times New Roman" w:hAnsi="Times New Roman"/>
          <w:szCs w:val="24"/>
        </w:rPr>
        <w:t>С</w:t>
      </w:r>
      <w:r w:rsidR="004973A0" w:rsidRPr="00BF2F18">
        <w:rPr>
          <w:rFonts w:ascii="Times New Roman" w:hAnsi="Times New Roman"/>
          <w:szCs w:val="24"/>
        </w:rPr>
        <w:t xml:space="preserve">таврополь  </w:t>
      </w:r>
      <w:r w:rsidRPr="00BF2F18">
        <w:rPr>
          <w:rFonts w:ascii="Times New Roman" w:hAnsi="Times New Roman"/>
          <w:szCs w:val="24"/>
        </w:rPr>
        <w:t>202</w:t>
      </w:r>
      <w:r w:rsidR="00BF2F18">
        <w:rPr>
          <w:rFonts w:ascii="Times New Roman" w:hAnsi="Times New Roman"/>
          <w:szCs w:val="24"/>
        </w:rPr>
        <w:t>4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8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" w:hAnsi="Arial"/>
          <w:szCs w:val="22"/>
        </w:rPr>
      </w:sdtEndPr>
      <w:sdtContent>
        <w:p w:rsidR="009654F2" w:rsidRPr="00446C08" w:rsidRDefault="009654F2" w:rsidP="00446C08">
          <w:pPr>
            <w:pStyle w:val="ab"/>
            <w:numPr>
              <w:ilvl w:val="0"/>
              <w:numId w:val="0"/>
            </w:numPr>
            <w:spacing w:after="0" w:line="276" w:lineRule="auto"/>
            <w:ind w:right="-284"/>
            <w:jc w:val="center"/>
            <w:rPr>
              <w:rFonts w:ascii="Times New Roman" w:hAnsi="Times New Roman" w:cs="Times New Roman"/>
              <w:color w:val="auto"/>
              <w:szCs w:val="28"/>
            </w:rPr>
          </w:pPr>
          <w:r w:rsidRPr="00446C08">
            <w:rPr>
              <w:rFonts w:ascii="Times New Roman" w:hAnsi="Times New Roman" w:cs="Times New Roman"/>
              <w:color w:val="auto"/>
              <w:szCs w:val="28"/>
            </w:rPr>
            <w:t>СОДЕРЖАНИЕ</w:t>
          </w:r>
        </w:p>
        <w:p w:rsidR="009654F2" w:rsidRPr="00446C08" w:rsidRDefault="00CC3C14" w:rsidP="00446C08">
          <w:pPr>
            <w:pStyle w:val="21"/>
            <w:spacing w:after="0"/>
            <w:ind w:right="-28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446C08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9654F2" w:rsidRPr="00446C08">
            <w:rPr>
              <w:rFonts w:ascii="Times New Roman" w:hAnsi="Times New Roman"/>
              <w:sz w:val="28"/>
              <w:szCs w:val="28"/>
            </w:rPr>
            <w:instrText xml:space="preserve"> TOC \h \z \t "Заголовок 1;1;Стиль2;2" </w:instrText>
          </w:r>
          <w:r w:rsidRPr="00446C08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15249628" w:history="1">
            <w:r w:rsidR="009654F2" w:rsidRPr="00446C08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4.1 Балансы существующей на базовый период актуализации схемы теплоснабжения тепловой мощности и перспективной тепловой нагрузки в каждой из зон действия источников тепловой энергии</w:t>
            </w:r>
            <w:r w:rsidR="009654F2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654F2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_Toc115249628 \h </w:instrText>
            </w:r>
            <w:r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7356F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54F2" w:rsidRPr="00446C08" w:rsidRDefault="00041AE4" w:rsidP="00446C08">
          <w:pPr>
            <w:pStyle w:val="21"/>
            <w:spacing w:after="0"/>
            <w:ind w:right="-28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249629" w:history="1">
            <w:r w:rsidR="009654F2" w:rsidRPr="00446C08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4.2 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      </w:r>
            <w:r w:rsidR="009654F2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C3C14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654F2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_Toc115249629 \h </w:instrText>
            </w:r>
            <w:r w:rsidR="00CC3C14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C3C14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7356F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CC3C14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54F2" w:rsidRPr="00446C08" w:rsidRDefault="00041AE4" w:rsidP="00446C08">
          <w:pPr>
            <w:pStyle w:val="21"/>
            <w:spacing w:after="0"/>
            <w:ind w:right="-28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249630" w:history="1">
            <w:r w:rsidR="009654F2" w:rsidRPr="00446C08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4.3 Выводы о резервах (дефицитах) существующей системы теплоснабжения при обеспечении перспективной тепловой нагрузки потребителей</w:t>
            </w:r>
            <w:r w:rsidR="009654F2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C3C14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654F2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_Toc115249630 \h </w:instrText>
            </w:r>
            <w:r w:rsidR="00CC3C14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C3C14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7356F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CC3C14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54F2" w:rsidRPr="00446C08" w:rsidRDefault="00041AE4" w:rsidP="00446C08">
          <w:pPr>
            <w:pStyle w:val="21"/>
            <w:spacing w:after="0"/>
            <w:ind w:right="-284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15249631" w:history="1">
            <w:r w:rsidR="009654F2" w:rsidRPr="00446C08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4.4 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      </w:r>
            <w:r w:rsidR="009654F2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C3C14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654F2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_Toc115249631 \h </w:instrText>
            </w:r>
            <w:r w:rsidR="00CC3C14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C3C14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7356F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CC3C14" w:rsidRPr="00446C0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54F2" w:rsidRDefault="00CC3C14" w:rsidP="00446C08">
          <w:pPr>
            <w:spacing w:after="0"/>
            <w:ind w:right="-284"/>
            <w:jc w:val="both"/>
          </w:pPr>
          <w:r w:rsidRPr="00446C08">
            <w:rPr>
              <w:rFonts w:ascii="Times New Roman" w:hAnsi="Times New Roman"/>
              <w:caps/>
              <w:sz w:val="28"/>
              <w:szCs w:val="28"/>
            </w:rPr>
            <w:fldChar w:fldCharType="end"/>
          </w:r>
        </w:p>
      </w:sdtContent>
    </w:sdt>
    <w:p w:rsidR="00A471FA" w:rsidRDefault="00A471FA" w:rsidP="00E67576">
      <w:pPr>
        <w:pStyle w:val="1"/>
        <w:sectPr w:rsidR="00A471FA" w:rsidSect="00B92239">
          <w:headerReference w:type="default" r:id="rId9"/>
          <w:footerReference w:type="default" r:id="rId10"/>
          <w:footerReference w:type="first" r:id="rId11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02539" w:rsidRPr="00446C08" w:rsidRDefault="00A471FA" w:rsidP="00446C08">
      <w:pPr>
        <w:pStyle w:val="2f3"/>
        <w:spacing w:after="0" w:line="276" w:lineRule="auto"/>
        <w:ind w:right="-284"/>
        <w:rPr>
          <w:rFonts w:ascii="Times New Roman" w:hAnsi="Times New Roman"/>
        </w:rPr>
      </w:pPr>
      <w:bookmarkStart w:id="0" w:name="_Toc115249628"/>
      <w:r w:rsidRPr="00446C08">
        <w:rPr>
          <w:rFonts w:ascii="Times New Roman" w:hAnsi="Times New Roman"/>
        </w:rPr>
        <w:lastRenderedPageBreak/>
        <w:t>4.1 Балансы существующей на базовый период актуализации схемы тепл</w:t>
      </w:r>
      <w:r w:rsidRPr="00446C08">
        <w:rPr>
          <w:rFonts w:ascii="Times New Roman" w:hAnsi="Times New Roman"/>
        </w:rPr>
        <w:t>о</w:t>
      </w:r>
      <w:r w:rsidRPr="00446C08">
        <w:rPr>
          <w:rFonts w:ascii="Times New Roman" w:hAnsi="Times New Roman"/>
        </w:rPr>
        <w:t>снабжения тепловой мощности и перспективной тепловой нагрузки в ка</w:t>
      </w:r>
      <w:r w:rsidRPr="00446C08">
        <w:rPr>
          <w:rFonts w:ascii="Times New Roman" w:hAnsi="Times New Roman"/>
        </w:rPr>
        <w:t>ж</w:t>
      </w:r>
      <w:r w:rsidRPr="00446C08">
        <w:rPr>
          <w:rFonts w:ascii="Times New Roman" w:hAnsi="Times New Roman"/>
        </w:rPr>
        <w:t>дой из зон действия источников тепловой энергии</w:t>
      </w:r>
      <w:bookmarkEnd w:id="0"/>
    </w:p>
    <w:p w:rsidR="00651405" w:rsidRPr="00446C08" w:rsidRDefault="00651405" w:rsidP="00446C08">
      <w:pPr>
        <w:autoSpaceDE w:val="0"/>
        <w:autoSpaceDN w:val="0"/>
        <w:adjustRightInd w:val="0"/>
        <w:spacing w:after="0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446C08">
        <w:rPr>
          <w:rFonts w:ascii="Times New Roman" w:hAnsi="Times New Roman"/>
          <w:sz w:val="28"/>
          <w:szCs w:val="28"/>
        </w:rPr>
        <w:t>Перспективные балансы тепловой мощности источников тепловой эне</w:t>
      </w:r>
      <w:r w:rsidRPr="00446C08">
        <w:rPr>
          <w:rFonts w:ascii="Times New Roman" w:hAnsi="Times New Roman"/>
          <w:sz w:val="28"/>
          <w:szCs w:val="28"/>
        </w:rPr>
        <w:t>р</w:t>
      </w:r>
      <w:r w:rsidRPr="00446C08">
        <w:rPr>
          <w:rFonts w:ascii="Times New Roman" w:hAnsi="Times New Roman"/>
          <w:sz w:val="28"/>
          <w:szCs w:val="28"/>
        </w:rPr>
        <w:t>гии и тепловой нагрузки потребителей разработаны в соответствии с пунктом 57 Постановления Правительства РФ от 22.02.12 г. № 154 «О требованиях к схемам теплоснабжения, порядку их разработки и утверждения» (с изменени</w:t>
      </w:r>
      <w:r w:rsidRPr="00446C08">
        <w:rPr>
          <w:rFonts w:ascii="Times New Roman" w:hAnsi="Times New Roman"/>
          <w:sz w:val="28"/>
          <w:szCs w:val="28"/>
        </w:rPr>
        <w:t>я</w:t>
      </w:r>
      <w:r w:rsidRPr="00446C08">
        <w:rPr>
          <w:rFonts w:ascii="Times New Roman" w:hAnsi="Times New Roman"/>
          <w:sz w:val="28"/>
          <w:szCs w:val="28"/>
        </w:rPr>
        <w:t>ми на 16.03.2020 г. № 276).</w:t>
      </w:r>
    </w:p>
    <w:p w:rsidR="00651405" w:rsidRPr="00446C08" w:rsidRDefault="00651405" w:rsidP="00446C08">
      <w:pPr>
        <w:autoSpaceDE w:val="0"/>
        <w:autoSpaceDN w:val="0"/>
        <w:adjustRightInd w:val="0"/>
        <w:spacing w:after="0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446C08">
        <w:rPr>
          <w:rFonts w:ascii="Times New Roman" w:hAnsi="Times New Roman"/>
          <w:sz w:val="28"/>
          <w:szCs w:val="28"/>
        </w:rPr>
        <w:t>В установленных зонах действия источников тепловой энергии определ</w:t>
      </w:r>
      <w:r w:rsidRPr="00446C08">
        <w:rPr>
          <w:rFonts w:ascii="Times New Roman" w:hAnsi="Times New Roman"/>
          <w:sz w:val="28"/>
          <w:szCs w:val="28"/>
        </w:rPr>
        <w:t>е</w:t>
      </w:r>
      <w:r w:rsidRPr="00446C08">
        <w:rPr>
          <w:rFonts w:ascii="Times New Roman" w:hAnsi="Times New Roman"/>
          <w:sz w:val="28"/>
          <w:szCs w:val="28"/>
        </w:rPr>
        <w:t>ны перспективные тепловые нагрузки в соответствии с данными, изложенными в Книге 2 «Существующее и перспективное потребление тепловой энергии на цели теплоснабжения» обосновывающих материалов.</w:t>
      </w:r>
    </w:p>
    <w:p w:rsidR="00651405" w:rsidRPr="00446C08" w:rsidRDefault="00651405" w:rsidP="00446C08">
      <w:pPr>
        <w:autoSpaceDE w:val="0"/>
        <w:autoSpaceDN w:val="0"/>
        <w:adjustRightInd w:val="0"/>
        <w:spacing w:after="0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446C08">
        <w:rPr>
          <w:rFonts w:ascii="Times New Roman" w:hAnsi="Times New Roman"/>
          <w:sz w:val="28"/>
          <w:szCs w:val="28"/>
        </w:rPr>
        <w:t>Балансы тепловой мощности и тепловой нагрузки по отдельным источн</w:t>
      </w:r>
      <w:r w:rsidRPr="00446C08">
        <w:rPr>
          <w:rFonts w:ascii="Times New Roman" w:hAnsi="Times New Roman"/>
          <w:sz w:val="28"/>
          <w:szCs w:val="28"/>
        </w:rPr>
        <w:t>и</w:t>
      </w:r>
      <w:r w:rsidRPr="00446C08">
        <w:rPr>
          <w:rFonts w:ascii="Times New Roman" w:hAnsi="Times New Roman"/>
          <w:sz w:val="28"/>
          <w:szCs w:val="28"/>
        </w:rPr>
        <w:t>кам теплоснабжения были определены с учетом следующего соотношения:</w:t>
      </w:r>
    </w:p>
    <w:p w:rsidR="00651405" w:rsidRPr="00446C08" w:rsidRDefault="00651405" w:rsidP="00446C08">
      <w:pPr>
        <w:autoSpaceDE w:val="0"/>
        <w:autoSpaceDN w:val="0"/>
        <w:adjustRightInd w:val="0"/>
        <w:spacing w:after="0"/>
        <w:ind w:right="-284"/>
        <w:jc w:val="center"/>
        <w:rPr>
          <w:rFonts w:ascii="Times New Roman" w:hAnsi="Times New Roman"/>
          <w:sz w:val="28"/>
          <w:szCs w:val="28"/>
        </w:rPr>
      </w:pPr>
      <w:r w:rsidRPr="00446C08">
        <w:rPr>
          <w:rFonts w:ascii="Times New Roman" w:hAnsi="Times New Roman"/>
          <w:position w:val="-18"/>
          <w:sz w:val="28"/>
          <w:szCs w:val="28"/>
        </w:rPr>
        <w:object w:dxaOrig="488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3pt;height:21.75pt" o:ole="">
            <v:imagedata r:id="rId12" o:title=""/>
          </v:shape>
          <o:OLEObject Type="Embed" ProgID="Equation.3" ShapeID="_x0000_i1025" DrawAspect="Content" ObjectID="_1749383509" r:id="rId13"/>
        </w:object>
      </w:r>
      <w:r w:rsidRPr="00446C08">
        <w:rPr>
          <w:rFonts w:ascii="Times New Roman" w:hAnsi="Times New Roman"/>
          <w:sz w:val="28"/>
          <w:szCs w:val="28"/>
        </w:rPr>
        <w:t>,</w:t>
      </w:r>
    </w:p>
    <w:p w:rsidR="00651405" w:rsidRPr="00446C08" w:rsidRDefault="00651405" w:rsidP="00446C08">
      <w:pPr>
        <w:autoSpaceDE w:val="0"/>
        <w:autoSpaceDN w:val="0"/>
        <w:adjustRightInd w:val="0"/>
        <w:spacing w:after="0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446C08">
        <w:rPr>
          <w:rFonts w:ascii="Times New Roman" w:eastAsiaTheme="minorEastAsia" w:hAnsi="Times New Roman"/>
          <w:sz w:val="28"/>
          <w:szCs w:val="28"/>
        </w:rPr>
        <w:t xml:space="preserve">где </w:t>
      </w:r>
      <w:proofErr w:type="gramStart"/>
      <w:r w:rsidRPr="00446C08">
        <w:rPr>
          <w:rFonts w:ascii="Times New Roman" w:eastAsiaTheme="minorEastAsia" w:hAnsi="Times New Roman"/>
          <w:sz w:val="28"/>
          <w:szCs w:val="28"/>
          <w:lang w:val="en-US"/>
        </w:rPr>
        <w:t>Q</w:t>
      </w:r>
      <w:proofErr w:type="gramEnd"/>
      <w:r w:rsidRPr="00446C08">
        <w:rPr>
          <w:rFonts w:ascii="Times New Roman" w:eastAsiaTheme="minorEastAsia" w:hAnsi="Times New Roman"/>
          <w:sz w:val="28"/>
          <w:szCs w:val="28"/>
          <w:vertAlign w:val="subscript"/>
        </w:rPr>
        <w:t xml:space="preserve">р </w:t>
      </w:r>
      <w:proofErr w:type="spellStart"/>
      <w:r w:rsidRPr="00446C08">
        <w:rPr>
          <w:rFonts w:ascii="Times New Roman" w:eastAsiaTheme="minorEastAsia" w:hAnsi="Times New Roman"/>
          <w:sz w:val="28"/>
          <w:szCs w:val="28"/>
          <w:vertAlign w:val="subscript"/>
        </w:rPr>
        <w:t>гв</w:t>
      </w:r>
      <w:proofErr w:type="spellEnd"/>
      <w:r w:rsidRPr="00446C08">
        <w:rPr>
          <w:rFonts w:ascii="Times New Roman" w:eastAsiaTheme="minorEastAsia" w:hAnsi="Times New Roman"/>
          <w:sz w:val="28"/>
          <w:szCs w:val="28"/>
        </w:rPr>
        <w:t xml:space="preserve"> – </w:t>
      </w:r>
      <w:r w:rsidRPr="00446C08">
        <w:rPr>
          <w:rFonts w:ascii="Times New Roman" w:hAnsi="Times New Roman"/>
          <w:sz w:val="28"/>
          <w:szCs w:val="28"/>
        </w:rPr>
        <w:t xml:space="preserve">располагаемая тепловая мощность источника тепловой энергии в воде, Гкал/ч; </w:t>
      </w:r>
    </w:p>
    <w:p w:rsidR="00651405" w:rsidRPr="00446C08" w:rsidRDefault="00651405" w:rsidP="00446C08">
      <w:pPr>
        <w:autoSpaceDE w:val="0"/>
        <w:autoSpaceDN w:val="0"/>
        <w:adjustRightInd w:val="0"/>
        <w:spacing w:after="0"/>
        <w:ind w:right="-284" w:firstLine="709"/>
        <w:jc w:val="both"/>
        <w:rPr>
          <w:rFonts w:ascii="Times New Roman" w:eastAsiaTheme="minorEastAsia" w:hAnsi="Times New Roman"/>
          <w:i/>
          <w:sz w:val="28"/>
          <w:szCs w:val="28"/>
        </w:rPr>
      </w:pPr>
      <w:r w:rsidRPr="00446C08">
        <w:rPr>
          <w:rFonts w:ascii="Times New Roman" w:hAnsi="Times New Roman"/>
          <w:sz w:val="28"/>
          <w:szCs w:val="28"/>
          <w:lang w:val="en-US"/>
        </w:rPr>
        <w:t>Q</w:t>
      </w:r>
      <w:proofErr w:type="spellStart"/>
      <w:r w:rsidRPr="00446C08">
        <w:rPr>
          <w:rFonts w:ascii="Times New Roman" w:hAnsi="Times New Roman"/>
          <w:sz w:val="28"/>
          <w:szCs w:val="28"/>
          <w:vertAlign w:val="subscript"/>
        </w:rPr>
        <w:t>снгв</w:t>
      </w:r>
      <w:proofErr w:type="spellEnd"/>
      <w:r w:rsidRPr="00446C08">
        <w:rPr>
          <w:rFonts w:ascii="Times New Roman" w:hAnsi="Times New Roman"/>
          <w:sz w:val="28"/>
          <w:szCs w:val="28"/>
        </w:rPr>
        <w:t xml:space="preserve"> – затраты тепловой мощности на собственные нужды станции, Гкал/ч;</w:t>
      </w:r>
    </w:p>
    <w:p w:rsidR="00651405" w:rsidRPr="00446C08" w:rsidRDefault="00651405" w:rsidP="00446C08">
      <w:pPr>
        <w:autoSpaceDE w:val="0"/>
        <w:autoSpaceDN w:val="0"/>
        <w:adjustRightInd w:val="0"/>
        <w:spacing w:after="0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446C08">
        <w:rPr>
          <w:rFonts w:ascii="Times New Roman" w:eastAsiaTheme="minorEastAsia" w:hAnsi="Times New Roman"/>
          <w:sz w:val="28"/>
          <w:szCs w:val="28"/>
          <w:lang w:val="en-US"/>
        </w:rPr>
        <w:t>Q</w:t>
      </w:r>
      <w:r w:rsidRPr="00446C08">
        <w:rPr>
          <w:rFonts w:ascii="Times New Roman" w:eastAsiaTheme="minorEastAsia" w:hAnsi="Times New Roman"/>
          <w:sz w:val="28"/>
          <w:szCs w:val="28"/>
          <w:vertAlign w:val="subscript"/>
        </w:rPr>
        <w:t xml:space="preserve">пот тс </w:t>
      </w:r>
      <w:r w:rsidRPr="00446C08">
        <w:rPr>
          <w:rFonts w:ascii="Times New Roman" w:eastAsiaTheme="minorEastAsia" w:hAnsi="Times New Roman"/>
          <w:i/>
          <w:sz w:val="28"/>
          <w:szCs w:val="28"/>
        </w:rPr>
        <w:t xml:space="preserve">– </w:t>
      </w:r>
      <w:r w:rsidRPr="00446C08">
        <w:rPr>
          <w:rFonts w:ascii="Times New Roman" w:hAnsi="Times New Roman"/>
          <w:sz w:val="28"/>
          <w:szCs w:val="28"/>
        </w:rPr>
        <w:t>потери тепловой мощности в тепловых сетях при температуре наружного воздуха принятой для проектирования систем отопления, Гкал/ч;</w:t>
      </w:r>
    </w:p>
    <w:p w:rsidR="00651405" w:rsidRPr="00446C08" w:rsidRDefault="00041AE4" w:rsidP="00446C08">
      <w:pPr>
        <w:autoSpaceDE w:val="0"/>
        <w:autoSpaceDN w:val="0"/>
        <w:adjustRightInd w:val="0"/>
        <w:spacing w:after="0"/>
        <w:ind w:right="-284" w:firstLine="709"/>
        <w:jc w:val="both"/>
        <w:rPr>
          <w:rFonts w:ascii="Times New Roman" w:eastAsiaTheme="minorEastAsia" w:hAnsi="Times New Roman"/>
          <w:i/>
          <w:sz w:val="28"/>
          <w:szCs w:val="28"/>
        </w:rPr>
      </w:pPr>
      <m:oMath>
        <m:sSubSup>
          <m:sSubSupPr>
            <m:ctrlPr>
              <w:rPr>
                <w:rFonts w:ascii="Cambria Math" w:hAnsi="Times New Roman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Times New Roman"/>
                <w:sz w:val="28"/>
                <w:szCs w:val="28"/>
              </w:rPr>
              <m:t>факт</m:t>
            </m:r>
          </m:sub>
          <m:sup>
            <m:r>
              <w:rPr>
                <w:rFonts w:ascii="Cambria Math" w:hAnsi="Times New Roman"/>
                <w:sz w:val="28"/>
                <w:szCs w:val="28"/>
              </w:rPr>
              <m:t>21</m:t>
            </m:r>
          </m:sup>
        </m:sSubSup>
      </m:oMath>
      <w:r w:rsidR="00651405" w:rsidRPr="00446C08">
        <w:rPr>
          <w:rFonts w:ascii="Times New Roman" w:eastAsiaTheme="minorEastAsia" w:hAnsi="Times New Roman"/>
          <w:sz w:val="28"/>
          <w:szCs w:val="28"/>
        </w:rPr>
        <w:t xml:space="preserve"> –</w:t>
      </w:r>
      <w:r w:rsidR="00651405" w:rsidRPr="00446C08">
        <w:rPr>
          <w:rFonts w:ascii="Times New Roman" w:hAnsi="Times New Roman"/>
          <w:sz w:val="28"/>
          <w:szCs w:val="28"/>
        </w:rPr>
        <w:t>тепловая нагрузка в 2021 г;</w:t>
      </w:r>
    </w:p>
    <w:p w:rsidR="00651405" w:rsidRPr="00446C08" w:rsidRDefault="00041AE4" w:rsidP="00446C08">
      <w:pPr>
        <w:autoSpaceDE w:val="0"/>
        <w:autoSpaceDN w:val="0"/>
        <w:adjustRightInd w:val="0"/>
        <w:spacing w:after="0"/>
        <w:ind w:right="-284"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Times New Roman"/>
                <w:sz w:val="28"/>
                <w:szCs w:val="28"/>
              </w:rPr>
              <m:t>прирост</m:t>
            </m:r>
          </m:sub>
        </m:sSub>
      </m:oMath>
      <w:r w:rsidR="00651405" w:rsidRPr="00446C08">
        <w:rPr>
          <w:rFonts w:ascii="Times New Roman" w:eastAsiaTheme="minorEastAsia" w:hAnsi="Times New Roman"/>
          <w:i/>
          <w:sz w:val="28"/>
          <w:szCs w:val="28"/>
        </w:rPr>
        <w:t xml:space="preserve"> – </w:t>
      </w:r>
      <w:r w:rsidR="00651405" w:rsidRPr="00446C08">
        <w:rPr>
          <w:rFonts w:ascii="Times New Roman" w:hAnsi="Times New Roman"/>
          <w:sz w:val="28"/>
          <w:szCs w:val="28"/>
        </w:rPr>
        <w:t>прирост тепловой нагрузки в зоне действия источника тепловой энергии за счет изменения зоны действия и нового строительства объектов ж</w:t>
      </w:r>
      <w:r w:rsidR="00651405" w:rsidRPr="00446C08">
        <w:rPr>
          <w:rFonts w:ascii="Times New Roman" w:hAnsi="Times New Roman"/>
          <w:sz w:val="28"/>
          <w:szCs w:val="28"/>
        </w:rPr>
        <w:t>и</w:t>
      </w:r>
      <w:r w:rsidR="00651405" w:rsidRPr="00446C08">
        <w:rPr>
          <w:rFonts w:ascii="Times New Roman" w:hAnsi="Times New Roman"/>
          <w:sz w:val="28"/>
          <w:szCs w:val="28"/>
        </w:rPr>
        <w:t>лого и нежилого фонда, Гкал/</w:t>
      </w:r>
      <w:proofErr w:type="gramStart"/>
      <w:r w:rsidR="00651405" w:rsidRPr="00446C08">
        <w:rPr>
          <w:rFonts w:ascii="Times New Roman" w:hAnsi="Times New Roman"/>
          <w:sz w:val="28"/>
          <w:szCs w:val="28"/>
        </w:rPr>
        <w:t>ч</w:t>
      </w:r>
      <w:proofErr w:type="gramEnd"/>
      <w:r w:rsidR="00651405" w:rsidRPr="00446C08">
        <w:rPr>
          <w:rFonts w:ascii="Times New Roman" w:hAnsi="Times New Roman"/>
          <w:sz w:val="28"/>
          <w:szCs w:val="28"/>
        </w:rPr>
        <w:t>;</w:t>
      </w:r>
    </w:p>
    <w:p w:rsidR="00651405" w:rsidRPr="00446C08" w:rsidRDefault="00041AE4" w:rsidP="00446C08">
      <w:pPr>
        <w:autoSpaceDE w:val="0"/>
        <w:autoSpaceDN w:val="0"/>
        <w:adjustRightInd w:val="0"/>
        <w:spacing w:after="0"/>
        <w:ind w:right="-284"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Times New Roman"/>
                <w:sz w:val="28"/>
                <w:szCs w:val="28"/>
              </w:rPr>
              <m:t>рез</m:t>
            </m:r>
          </m:sub>
        </m:sSub>
      </m:oMath>
      <w:r w:rsidR="00651405" w:rsidRPr="00446C08">
        <w:rPr>
          <w:rFonts w:ascii="Times New Roman" w:eastAsiaTheme="minorEastAsia" w:hAnsi="Times New Roman"/>
          <w:i/>
          <w:sz w:val="28"/>
          <w:szCs w:val="28"/>
        </w:rPr>
        <w:t xml:space="preserve">– </w:t>
      </w:r>
      <w:r w:rsidR="00651405" w:rsidRPr="00446C08">
        <w:rPr>
          <w:rFonts w:ascii="Times New Roman" w:hAnsi="Times New Roman"/>
          <w:sz w:val="28"/>
          <w:szCs w:val="28"/>
        </w:rPr>
        <w:t>резерв источника тепловой энергии в горячей воде, Гкал/</w:t>
      </w:r>
      <w:proofErr w:type="gramStart"/>
      <w:r w:rsidR="00651405" w:rsidRPr="00446C08">
        <w:rPr>
          <w:rFonts w:ascii="Times New Roman" w:hAnsi="Times New Roman"/>
          <w:sz w:val="28"/>
          <w:szCs w:val="28"/>
        </w:rPr>
        <w:t>ч</w:t>
      </w:r>
      <w:proofErr w:type="gramEnd"/>
      <w:r w:rsidR="00651405" w:rsidRPr="00446C08">
        <w:rPr>
          <w:rFonts w:ascii="Times New Roman" w:hAnsi="Times New Roman"/>
          <w:sz w:val="28"/>
          <w:szCs w:val="28"/>
        </w:rPr>
        <w:t>.</w:t>
      </w:r>
    </w:p>
    <w:p w:rsidR="00651405" w:rsidRPr="00446C08" w:rsidRDefault="00651405" w:rsidP="00446C08">
      <w:pPr>
        <w:autoSpaceDE w:val="0"/>
        <w:autoSpaceDN w:val="0"/>
        <w:adjustRightInd w:val="0"/>
        <w:spacing w:after="0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446C08">
        <w:rPr>
          <w:rFonts w:ascii="Times New Roman" w:hAnsi="Times New Roman"/>
          <w:sz w:val="28"/>
          <w:szCs w:val="28"/>
        </w:rPr>
        <w:t>Перспективные балансы составлены для существующей располагаемой тепловой мощности источников по каждому из источников тепловой энергии с учетом перспективной тепловой нагрузки и перспективных тепловых потерь.</w:t>
      </w:r>
    </w:p>
    <w:p w:rsidR="00651405" w:rsidRPr="00446C08" w:rsidRDefault="00651405" w:rsidP="00446C08">
      <w:pPr>
        <w:autoSpaceDE w:val="0"/>
        <w:autoSpaceDN w:val="0"/>
        <w:adjustRightInd w:val="0"/>
        <w:spacing w:after="0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446C08">
        <w:rPr>
          <w:rFonts w:ascii="Times New Roman" w:hAnsi="Times New Roman"/>
          <w:sz w:val="28"/>
          <w:szCs w:val="28"/>
        </w:rPr>
        <w:t xml:space="preserve">Согласно Методическим рекомендациям по регулированию отношений между </w:t>
      </w:r>
      <w:proofErr w:type="spellStart"/>
      <w:r w:rsidRPr="00446C08">
        <w:rPr>
          <w:rFonts w:ascii="Times New Roman" w:hAnsi="Times New Roman"/>
          <w:sz w:val="28"/>
          <w:szCs w:val="28"/>
        </w:rPr>
        <w:t>энергоснабжающей</w:t>
      </w:r>
      <w:proofErr w:type="spellEnd"/>
      <w:r w:rsidRPr="00446C08">
        <w:rPr>
          <w:rFonts w:ascii="Times New Roman" w:hAnsi="Times New Roman"/>
          <w:sz w:val="28"/>
          <w:szCs w:val="28"/>
        </w:rPr>
        <w:t xml:space="preserve"> организацией и потребителем, утвержденным Минэнерго РФ 19.01.2002 </w:t>
      </w:r>
      <w:r w:rsidRPr="00446C08">
        <w:rPr>
          <w:rFonts w:ascii="Times New Roman" w:hAnsi="Times New Roman"/>
          <w:i/>
          <w:sz w:val="28"/>
          <w:szCs w:val="28"/>
        </w:rPr>
        <w:t>полезная договорная нагрузка</w:t>
      </w:r>
      <w:r w:rsidRPr="00446C0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446C08">
        <w:rPr>
          <w:rFonts w:ascii="Times New Roman" w:hAnsi="Times New Roman"/>
          <w:sz w:val="28"/>
          <w:szCs w:val="28"/>
        </w:rPr>
        <w:t>суммамаксимал</w:t>
      </w:r>
      <w:r w:rsidRPr="00446C08">
        <w:rPr>
          <w:rFonts w:ascii="Times New Roman" w:hAnsi="Times New Roman"/>
          <w:sz w:val="28"/>
          <w:szCs w:val="28"/>
        </w:rPr>
        <w:t>ь</w:t>
      </w:r>
      <w:r w:rsidRPr="00446C08">
        <w:rPr>
          <w:rFonts w:ascii="Times New Roman" w:hAnsi="Times New Roman"/>
          <w:sz w:val="28"/>
          <w:szCs w:val="28"/>
        </w:rPr>
        <w:t>ныхтепловыхнагрузоквсехтеплопотребляющих</w:t>
      </w:r>
      <w:proofErr w:type="spellEnd"/>
      <w:r w:rsidRPr="00446C08">
        <w:rPr>
          <w:rFonts w:ascii="Times New Roman" w:hAnsi="Times New Roman"/>
          <w:sz w:val="28"/>
          <w:szCs w:val="28"/>
        </w:rPr>
        <w:t xml:space="preserve"> установок абонента, которые указаны в договоре </w:t>
      </w:r>
      <w:proofErr w:type="gramStart"/>
      <w:r w:rsidRPr="00446C08">
        <w:rPr>
          <w:rFonts w:ascii="Times New Roman" w:hAnsi="Times New Roman"/>
          <w:sz w:val="28"/>
          <w:szCs w:val="28"/>
        </w:rPr>
        <w:t>между</w:t>
      </w:r>
      <w:proofErr w:type="gramEnd"/>
      <w:r w:rsidRPr="00446C08">
        <w:rPr>
          <w:rFonts w:ascii="Times New Roman" w:hAnsi="Times New Roman"/>
          <w:sz w:val="28"/>
          <w:szCs w:val="28"/>
        </w:rPr>
        <w:t xml:space="preserve"> теплоснабжающей </w:t>
      </w:r>
      <w:proofErr w:type="spellStart"/>
      <w:r w:rsidRPr="00446C08">
        <w:rPr>
          <w:rFonts w:ascii="Times New Roman" w:hAnsi="Times New Roman"/>
          <w:sz w:val="28"/>
          <w:szCs w:val="28"/>
        </w:rPr>
        <w:t>организациейиабонентом</w:t>
      </w:r>
      <w:proofErr w:type="spellEnd"/>
      <w:r w:rsidRPr="00446C08">
        <w:rPr>
          <w:rFonts w:ascii="Times New Roman" w:hAnsi="Times New Roman"/>
          <w:sz w:val="28"/>
          <w:szCs w:val="28"/>
        </w:rPr>
        <w:t>.</w:t>
      </w:r>
    </w:p>
    <w:p w:rsidR="00651405" w:rsidRPr="00446C08" w:rsidRDefault="00651405" w:rsidP="00446C08">
      <w:pPr>
        <w:autoSpaceDE w:val="0"/>
        <w:autoSpaceDN w:val="0"/>
        <w:adjustRightInd w:val="0"/>
        <w:spacing w:after="0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446C08">
        <w:rPr>
          <w:rFonts w:ascii="Times New Roman" w:hAnsi="Times New Roman"/>
          <w:sz w:val="28"/>
          <w:szCs w:val="28"/>
        </w:rPr>
        <w:t xml:space="preserve">Под </w:t>
      </w:r>
      <w:r w:rsidRPr="00446C08">
        <w:rPr>
          <w:rFonts w:ascii="Times New Roman" w:hAnsi="Times New Roman"/>
          <w:i/>
          <w:sz w:val="28"/>
          <w:szCs w:val="28"/>
        </w:rPr>
        <w:t>полезной расчетной тепловой</w:t>
      </w:r>
      <w:r w:rsidRPr="00446C08">
        <w:rPr>
          <w:rFonts w:ascii="Times New Roman" w:hAnsi="Times New Roman"/>
          <w:sz w:val="28"/>
          <w:szCs w:val="28"/>
        </w:rPr>
        <w:t xml:space="preserve"> нагрузкой понимается расчетная те</w:t>
      </w:r>
      <w:r w:rsidRPr="00446C08">
        <w:rPr>
          <w:rFonts w:ascii="Times New Roman" w:hAnsi="Times New Roman"/>
          <w:sz w:val="28"/>
          <w:szCs w:val="28"/>
        </w:rPr>
        <w:t>п</w:t>
      </w:r>
      <w:r w:rsidRPr="00446C08">
        <w:rPr>
          <w:rFonts w:ascii="Times New Roman" w:hAnsi="Times New Roman"/>
          <w:sz w:val="28"/>
          <w:szCs w:val="28"/>
        </w:rPr>
        <w:t>ловая нагрузка на коллекторах источника, определенная по данным, зарег</w:t>
      </w:r>
      <w:r w:rsidRPr="00446C08">
        <w:rPr>
          <w:rFonts w:ascii="Times New Roman" w:hAnsi="Times New Roman"/>
          <w:sz w:val="28"/>
          <w:szCs w:val="28"/>
        </w:rPr>
        <w:t>и</w:t>
      </w:r>
      <w:r w:rsidRPr="00446C08">
        <w:rPr>
          <w:rFonts w:ascii="Times New Roman" w:hAnsi="Times New Roman"/>
          <w:sz w:val="28"/>
          <w:szCs w:val="28"/>
        </w:rPr>
        <w:t>стрированным приборами учета, установленными на источнике, за вычетом п</w:t>
      </w:r>
      <w:r w:rsidRPr="00446C08">
        <w:rPr>
          <w:rFonts w:ascii="Times New Roman" w:hAnsi="Times New Roman"/>
          <w:sz w:val="28"/>
          <w:szCs w:val="28"/>
        </w:rPr>
        <w:t>о</w:t>
      </w:r>
      <w:r w:rsidRPr="00446C08">
        <w:rPr>
          <w:rFonts w:ascii="Times New Roman" w:hAnsi="Times New Roman"/>
          <w:sz w:val="28"/>
          <w:szCs w:val="28"/>
        </w:rPr>
        <w:lastRenderedPageBreak/>
        <w:t>терь тепловой мощности при передаче и расход тепловой мощности на хозя</w:t>
      </w:r>
      <w:r w:rsidRPr="00446C08">
        <w:rPr>
          <w:rFonts w:ascii="Times New Roman" w:hAnsi="Times New Roman"/>
          <w:sz w:val="28"/>
          <w:szCs w:val="28"/>
        </w:rPr>
        <w:t>й</w:t>
      </w:r>
      <w:r w:rsidRPr="00446C08">
        <w:rPr>
          <w:rFonts w:ascii="Times New Roman" w:hAnsi="Times New Roman"/>
          <w:sz w:val="28"/>
          <w:szCs w:val="28"/>
        </w:rPr>
        <w:t>ственные нужды в тепловых сетях.</w:t>
      </w:r>
    </w:p>
    <w:p w:rsidR="00C40EA6" w:rsidRPr="00446C08" w:rsidRDefault="00651405" w:rsidP="00446C08">
      <w:pPr>
        <w:spacing w:after="0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446C08">
        <w:rPr>
          <w:rFonts w:ascii="Times New Roman" w:hAnsi="Times New Roman"/>
          <w:sz w:val="28"/>
          <w:szCs w:val="28"/>
        </w:rPr>
        <w:t xml:space="preserve">Под </w:t>
      </w:r>
      <w:r w:rsidRPr="00446C08">
        <w:rPr>
          <w:rFonts w:ascii="Times New Roman" w:hAnsi="Times New Roman"/>
          <w:i/>
          <w:sz w:val="28"/>
          <w:szCs w:val="28"/>
        </w:rPr>
        <w:t>расчетными тепловыми потерями</w:t>
      </w:r>
      <w:r w:rsidRPr="00446C08">
        <w:rPr>
          <w:rFonts w:ascii="Times New Roman" w:hAnsi="Times New Roman"/>
          <w:sz w:val="28"/>
          <w:szCs w:val="28"/>
        </w:rPr>
        <w:t xml:space="preserve"> понимаются суммарные потери тепловой мощности при передаче и расход тепловой мощности на хозяйстве</w:t>
      </w:r>
      <w:r w:rsidRPr="00446C08">
        <w:rPr>
          <w:rFonts w:ascii="Times New Roman" w:hAnsi="Times New Roman"/>
          <w:sz w:val="28"/>
          <w:szCs w:val="28"/>
        </w:rPr>
        <w:t>н</w:t>
      </w:r>
      <w:r w:rsidRPr="00446C08">
        <w:rPr>
          <w:rFonts w:ascii="Times New Roman" w:hAnsi="Times New Roman"/>
          <w:sz w:val="28"/>
          <w:szCs w:val="28"/>
        </w:rPr>
        <w:t>ные нужды в тепловых сетях, приведенные к расчетной температуре наружного воздуха.</w:t>
      </w:r>
    </w:p>
    <w:p w:rsidR="007A73F4" w:rsidRPr="00446C08" w:rsidRDefault="00A471FA" w:rsidP="00446C08">
      <w:pPr>
        <w:spacing w:after="0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446C08">
        <w:rPr>
          <w:rFonts w:ascii="Times New Roman" w:hAnsi="Times New Roman"/>
          <w:sz w:val="28"/>
          <w:szCs w:val="28"/>
        </w:rPr>
        <w:t>Существующие</w:t>
      </w:r>
      <w:r w:rsidR="00651405" w:rsidRPr="00446C08">
        <w:rPr>
          <w:rFonts w:ascii="Times New Roman" w:hAnsi="Times New Roman"/>
          <w:sz w:val="28"/>
          <w:szCs w:val="28"/>
        </w:rPr>
        <w:t xml:space="preserve"> балансы тепловой мощности и</w:t>
      </w:r>
      <w:r w:rsidRPr="00446C08">
        <w:rPr>
          <w:rFonts w:ascii="Times New Roman" w:hAnsi="Times New Roman"/>
          <w:sz w:val="28"/>
          <w:szCs w:val="28"/>
        </w:rPr>
        <w:t xml:space="preserve"> перспективной</w:t>
      </w:r>
      <w:r w:rsidR="00651405" w:rsidRPr="00446C08">
        <w:rPr>
          <w:rFonts w:ascii="Times New Roman" w:hAnsi="Times New Roman"/>
          <w:sz w:val="28"/>
          <w:szCs w:val="28"/>
        </w:rPr>
        <w:t xml:space="preserve"> присоед</w:t>
      </w:r>
      <w:r w:rsidR="00651405" w:rsidRPr="00446C08">
        <w:rPr>
          <w:rFonts w:ascii="Times New Roman" w:hAnsi="Times New Roman"/>
          <w:sz w:val="28"/>
          <w:szCs w:val="28"/>
        </w:rPr>
        <w:t>и</w:t>
      </w:r>
      <w:r w:rsidR="00651405" w:rsidRPr="00446C08">
        <w:rPr>
          <w:rFonts w:ascii="Times New Roman" w:hAnsi="Times New Roman"/>
          <w:sz w:val="28"/>
          <w:szCs w:val="28"/>
        </w:rPr>
        <w:t xml:space="preserve">ненной тепловой нагрузки </w:t>
      </w:r>
      <w:r w:rsidR="00862693" w:rsidRPr="00446C08">
        <w:rPr>
          <w:rFonts w:ascii="Times New Roman" w:hAnsi="Times New Roman"/>
          <w:sz w:val="28"/>
          <w:szCs w:val="28"/>
        </w:rPr>
        <w:t xml:space="preserve">источников в зонах деятельности ЕТО </w:t>
      </w:r>
      <w:r w:rsidRPr="00446C08">
        <w:rPr>
          <w:rFonts w:ascii="Times New Roman" w:hAnsi="Times New Roman"/>
          <w:sz w:val="28"/>
          <w:szCs w:val="28"/>
        </w:rPr>
        <w:t>ГУП СК «</w:t>
      </w:r>
      <w:proofErr w:type="spellStart"/>
      <w:r w:rsidRPr="00446C08">
        <w:rPr>
          <w:rFonts w:ascii="Times New Roman" w:hAnsi="Times New Roman"/>
          <w:sz w:val="28"/>
          <w:szCs w:val="28"/>
        </w:rPr>
        <w:t>Крайтеплоэнерго</w:t>
      </w:r>
      <w:proofErr w:type="spellEnd"/>
      <w:r w:rsidRPr="00446C08">
        <w:rPr>
          <w:rFonts w:ascii="Times New Roman" w:hAnsi="Times New Roman"/>
          <w:sz w:val="28"/>
          <w:szCs w:val="28"/>
        </w:rPr>
        <w:t>»</w:t>
      </w:r>
      <w:r w:rsidR="00862693" w:rsidRPr="00446C08">
        <w:rPr>
          <w:rFonts w:ascii="Times New Roman" w:hAnsi="Times New Roman"/>
          <w:sz w:val="28"/>
          <w:szCs w:val="28"/>
        </w:rPr>
        <w:t xml:space="preserve"> при</w:t>
      </w:r>
      <w:r w:rsidR="00651405" w:rsidRPr="00446C08">
        <w:rPr>
          <w:rFonts w:ascii="Times New Roman" w:hAnsi="Times New Roman"/>
          <w:sz w:val="28"/>
          <w:szCs w:val="28"/>
        </w:rPr>
        <w:t>ведены в таблиц</w:t>
      </w:r>
      <w:r w:rsidR="009654F2" w:rsidRPr="00446C08">
        <w:rPr>
          <w:rFonts w:ascii="Times New Roman" w:hAnsi="Times New Roman"/>
          <w:sz w:val="28"/>
          <w:szCs w:val="28"/>
        </w:rPr>
        <w:t xml:space="preserve">е </w:t>
      </w:r>
      <w:r w:rsidR="00041AE4">
        <w:fldChar w:fldCharType="begin"/>
      </w:r>
      <w:r w:rsidR="00041AE4">
        <w:instrText xml:space="preserve"> REF _Ref114921722 \h  \* MERGEFORMAT </w:instrText>
      </w:r>
      <w:r w:rsidR="00041AE4">
        <w:fldChar w:fldCharType="separate"/>
      </w:r>
      <w:r w:rsidR="009654F2" w:rsidRPr="00446C08">
        <w:rPr>
          <w:rFonts w:ascii="Times New Roman" w:hAnsi="Times New Roman"/>
          <w:bCs/>
          <w:vanish/>
          <w:sz w:val="28"/>
          <w:szCs w:val="28"/>
        </w:rPr>
        <w:t>Таблица 1</w:t>
      </w:r>
      <w:r w:rsidR="00041AE4">
        <w:fldChar w:fldCharType="end"/>
      </w:r>
      <w:r w:rsidR="00651405" w:rsidRPr="00446C08">
        <w:rPr>
          <w:rFonts w:ascii="Times New Roman" w:hAnsi="Times New Roman"/>
          <w:sz w:val="28"/>
          <w:szCs w:val="28"/>
        </w:rPr>
        <w:t>. Так как каждый из указанных исто</w:t>
      </w:r>
      <w:r w:rsidR="00651405" w:rsidRPr="00446C08">
        <w:rPr>
          <w:rFonts w:ascii="Times New Roman" w:hAnsi="Times New Roman"/>
          <w:sz w:val="28"/>
          <w:szCs w:val="28"/>
        </w:rPr>
        <w:t>ч</w:t>
      </w:r>
      <w:r w:rsidR="00651405" w:rsidRPr="00446C08">
        <w:rPr>
          <w:rFonts w:ascii="Times New Roman" w:hAnsi="Times New Roman"/>
          <w:sz w:val="28"/>
          <w:szCs w:val="28"/>
        </w:rPr>
        <w:t xml:space="preserve">ников тепловой </w:t>
      </w:r>
      <w:r w:rsidRPr="00446C08">
        <w:rPr>
          <w:rFonts w:ascii="Times New Roman" w:hAnsi="Times New Roman"/>
          <w:sz w:val="28"/>
          <w:szCs w:val="28"/>
        </w:rPr>
        <w:t>энергии имеют</w:t>
      </w:r>
      <w:r w:rsidR="00651405" w:rsidRPr="00446C08">
        <w:rPr>
          <w:rFonts w:ascii="Times New Roman" w:hAnsi="Times New Roman"/>
          <w:sz w:val="28"/>
          <w:szCs w:val="28"/>
        </w:rPr>
        <w:t xml:space="preserve"> по одному выводу, то балансы тепловой мо</w:t>
      </w:r>
      <w:r w:rsidR="00651405" w:rsidRPr="00446C08">
        <w:rPr>
          <w:rFonts w:ascii="Times New Roman" w:hAnsi="Times New Roman"/>
          <w:sz w:val="28"/>
          <w:szCs w:val="28"/>
        </w:rPr>
        <w:t>щ</w:t>
      </w:r>
      <w:r w:rsidR="00651405" w:rsidRPr="00446C08">
        <w:rPr>
          <w:rFonts w:ascii="Times New Roman" w:hAnsi="Times New Roman"/>
          <w:sz w:val="28"/>
          <w:szCs w:val="28"/>
        </w:rPr>
        <w:t xml:space="preserve">ности и тепловой </w:t>
      </w:r>
      <w:r w:rsidR="00125813" w:rsidRPr="00446C08">
        <w:rPr>
          <w:rFonts w:ascii="Times New Roman" w:hAnsi="Times New Roman"/>
          <w:sz w:val="28"/>
          <w:szCs w:val="28"/>
        </w:rPr>
        <w:t>нагрузки</w:t>
      </w:r>
      <w:r w:rsidR="00651405" w:rsidRPr="00446C08">
        <w:rPr>
          <w:rFonts w:ascii="Times New Roman" w:hAnsi="Times New Roman"/>
          <w:sz w:val="28"/>
          <w:szCs w:val="28"/>
        </w:rPr>
        <w:t xml:space="preserve"> определены в каждой из выделенных зон источн</w:t>
      </w:r>
      <w:r w:rsidR="00651405" w:rsidRPr="00446C08">
        <w:rPr>
          <w:rFonts w:ascii="Times New Roman" w:hAnsi="Times New Roman"/>
          <w:sz w:val="28"/>
          <w:szCs w:val="28"/>
        </w:rPr>
        <w:t>и</w:t>
      </w:r>
      <w:r w:rsidR="00651405" w:rsidRPr="00446C08">
        <w:rPr>
          <w:rFonts w:ascii="Times New Roman" w:hAnsi="Times New Roman"/>
          <w:sz w:val="28"/>
          <w:szCs w:val="28"/>
        </w:rPr>
        <w:t>ков тепловой энергии. Балансы определены на конец каждого рассматриваем</w:t>
      </w:r>
      <w:r w:rsidR="00651405" w:rsidRPr="00446C08">
        <w:rPr>
          <w:rFonts w:ascii="Times New Roman" w:hAnsi="Times New Roman"/>
          <w:sz w:val="28"/>
          <w:szCs w:val="28"/>
        </w:rPr>
        <w:t>о</w:t>
      </w:r>
      <w:r w:rsidR="00651405" w:rsidRPr="00446C08">
        <w:rPr>
          <w:rFonts w:ascii="Times New Roman" w:hAnsi="Times New Roman"/>
          <w:sz w:val="28"/>
          <w:szCs w:val="28"/>
        </w:rPr>
        <w:t>го этапа, т.е. баланс на 2022 год определен по состоянию на 31.12.2022 г. и т.д.</w:t>
      </w:r>
    </w:p>
    <w:p w:rsidR="00862693" w:rsidRPr="00290910" w:rsidRDefault="00862693" w:rsidP="00446C08">
      <w:pPr>
        <w:spacing w:after="0" w:line="360" w:lineRule="auto"/>
        <w:ind w:firstLine="708"/>
        <w:jc w:val="both"/>
        <w:rPr>
          <w:rStyle w:val="ae"/>
        </w:rPr>
      </w:pPr>
    </w:p>
    <w:p w:rsidR="00086217" w:rsidRPr="00DF52D8" w:rsidRDefault="00086217" w:rsidP="00A471FA">
      <w:pPr>
        <w:spacing w:after="0" w:line="360" w:lineRule="auto"/>
        <w:ind w:firstLine="708"/>
        <w:jc w:val="both"/>
        <w:rPr>
          <w:rFonts w:cs="Arial"/>
          <w:szCs w:val="24"/>
          <w:highlight w:val="yellow"/>
        </w:rPr>
      </w:pPr>
    </w:p>
    <w:p w:rsidR="001F1F4A" w:rsidRPr="00DF52D8" w:rsidRDefault="001F1F4A" w:rsidP="00A471FA">
      <w:pPr>
        <w:spacing w:after="0" w:line="240" w:lineRule="auto"/>
        <w:rPr>
          <w:rFonts w:cs="Arial"/>
          <w:szCs w:val="24"/>
          <w:highlight w:val="yellow"/>
        </w:rPr>
        <w:sectPr w:rsidR="001F1F4A" w:rsidRPr="00DF52D8" w:rsidSect="00A471FA">
          <w:headerReference w:type="first" r:id="rId14"/>
          <w:footerReference w:type="first" r:id="rId15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67576" w:rsidRPr="00763ED7" w:rsidRDefault="009654F2" w:rsidP="00A471FA">
      <w:pPr>
        <w:pStyle w:val="afff8"/>
        <w:keepNext/>
        <w:spacing w:before="240"/>
        <w:jc w:val="both"/>
        <w:rPr>
          <w:rFonts w:ascii="Times New Roman" w:hAnsi="Times New Roman"/>
        </w:rPr>
      </w:pPr>
      <w:bookmarkStart w:id="1" w:name="_Ref114921722"/>
      <w:bookmarkStart w:id="2" w:name="_Toc101396451"/>
      <w:bookmarkStart w:id="3" w:name="_GoBack"/>
      <w:r w:rsidRPr="00763ED7">
        <w:rPr>
          <w:rFonts w:ascii="Times New Roman" w:hAnsi="Times New Roman"/>
          <w:szCs w:val="26"/>
        </w:rPr>
        <w:lastRenderedPageBreak/>
        <w:t xml:space="preserve">Таблица </w:t>
      </w:r>
      <w:r w:rsidR="00CC3C14" w:rsidRPr="00763ED7">
        <w:rPr>
          <w:rFonts w:ascii="Times New Roman" w:hAnsi="Times New Roman"/>
          <w:bCs w:val="0"/>
          <w:szCs w:val="26"/>
        </w:rPr>
        <w:fldChar w:fldCharType="begin"/>
      </w:r>
      <w:r w:rsidRPr="00763ED7">
        <w:rPr>
          <w:rFonts w:ascii="Times New Roman" w:hAnsi="Times New Roman"/>
          <w:szCs w:val="26"/>
        </w:rPr>
        <w:instrText xml:space="preserve"> SEQ Таблица \* ARABIC </w:instrText>
      </w:r>
      <w:r w:rsidR="00CC3C14" w:rsidRPr="00763ED7">
        <w:rPr>
          <w:rFonts w:ascii="Times New Roman" w:hAnsi="Times New Roman"/>
          <w:bCs w:val="0"/>
          <w:szCs w:val="26"/>
        </w:rPr>
        <w:fldChar w:fldCharType="separate"/>
      </w:r>
      <w:r w:rsidRPr="00763ED7">
        <w:rPr>
          <w:rFonts w:ascii="Times New Roman" w:hAnsi="Times New Roman"/>
          <w:noProof/>
          <w:szCs w:val="26"/>
        </w:rPr>
        <w:t>1</w:t>
      </w:r>
      <w:r w:rsidR="00CC3C14" w:rsidRPr="00763ED7">
        <w:rPr>
          <w:rFonts w:ascii="Times New Roman" w:hAnsi="Times New Roman"/>
          <w:bCs w:val="0"/>
          <w:szCs w:val="26"/>
        </w:rPr>
        <w:fldChar w:fldCharType="end"/>
      </w:r>
      <w:bookmarkEnd w:id="1"/>
      <w:r w:rsidRPr="00763ED7">
        <w:rPr>
          <w:rFonts w:ascii="Times New Roman" w:hAnsi="Times New Roman"/>
          <w:szCs w:val="26"/>
        </w:rPr>
        <w:t xml:space="preserve"> - </w:t>
      </w:r>
      <w:r w:rsidR="00A471FA" w:rsidRPr="00763ED7">
        <w:rPr>
          <w:rFonts w:ascii="Times New Roman" w:hAnsi="Times New Roman"/>
        </w:rPr>
        <w:t>Существующие</w:t>
      </w:r>
      <w:r w:rsidR="00651405" w:rsidRPr="00763ED7">
        <w:rPr>
          <w:rFonts w:ascii="Times New Roman" w:hAnsi="Times New Roman"/>
        </w:rPr>
        <w:t xml:space="preserve"> балансы тепловой мощности и</w:t>
      </w:r>
      <w:r w:rsidR="00A471FA" w:rsidRPr="00763ED7">
        <w:rPr>
          <w:rFonts w:ascii="Times New Roman" w:hAnsi="Times New Roman"/>
        </w:rPr>
        <w:t xml:space="preserve"> перспективной тепловой нагрузки для котельных </w:t>
      </w:r>
      <w:r w:rsidR="00763ED7" w:rsidRPr="00763ED7">
        <w:rPr>
          <w:rFonts w:ascii="Times New Roman" w:hAnsi="Times New Roman"/>
        </w:rPr>
        <w:t xml:space="preserve">Шпаковского филиала </w:t>
      </w:r>
      <w:r w:rsidR="00A471FA" w:rsidRPr="00763ED7">
        <w:rPr>
          <w:rFonts w:ascii="Times New Roman" w:hAnsi="Times New Roman"/>
        </w:rPr>
        <w:t>ГУП СК «</w:t>
      </w:r>
      <w:proofErr w:type="spellStart"/>
      <w:r w:rsidR="00A471FA" w:rsidRPr="00763ED7">
        <w:rPr>
          <w:rFonts w:ascii="Times New Roman" w:hAnsi="Times New Roman"/>
        </w:rPr>
        <w:t>Крайтеплоэнерго</w:t>
      </w:r>
      <w:proofErr w:type="spellEnd"/>
      <w:r w:rsidR="00A471FA" w:rsidRPr="00763ED7">
        <w:rPr>
          <w:rFonts w:ascii="Times New Roman" w:hAnsi="Times New Roman"/>
        </w:rPr>
        <w:t>»</w:t>
      </w:r>
      <w:r w:rsidR="00651405" w:rsidRPr="00763ED7">
        <w:rPr>
          <w:rFonts w:ascii="Times New Roman" w:hAnsi="Times New Roman"/>
        </w:rPr>
        <w:t>, Гкал/</w:t>
      </w:r>
      <w:proofErr w:type="gramStart"/>
      <w:r w:rsidR="00651405" w:rsidRPr="00763ED7">
        <w:rPr>
          <w:rFonts w:ascii="Times New Roman" w:hAnsi="Times New Roman"/>
        </w:rPr>
        <w:t>ч</w:t>
      </w:r>
      <w:bookmarkEnd w:id="2"/>
      <w:proofErr w:type="gramEnd"/>
    </w:p>
    <w:tbl>
      <w:tblPr>
        <w:tblW w:w="5000" w:type="pct"/>
        <w:tblLook w:val="04A0" w:firstRow="1" w:lastRow="0" w:firstColumn="1" w:lastColumn="0" w:noHBand="0" w:noVBand="1"/>
      </w:tblPr>
      <w:tblGrid>
        <w:gridCol w:w="503"/>
        <w:gridCol w:w="1555"/>
        <w:gridCol w:w="683"/>
        <w:gridCol w:w="1566"/>
        <w:gridCol w:w="1568"/>
        <w:gridCol w:w="1364"/>
        <w:gridCol w:w="1167"/>
        <w:gridCol w:w="1167"/>
        <w:gridCol w:w="1735"/>
        <w:gridCol w:w="1216"/>
        <w:gridCol w:w="1792"/>
        <w:gridCol w:w="1036"/>
      </w:tblGrid>
      <w:tr w:rsidR="00446C08" w:rsidRPr="00446C08" w:rsidTr="00446C08">
        <w:trPr>
          <w:trHeight w:val="20"/>
          <w:tblHeader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bookmarkStart w:id="4" w:name="_Toc370241849"/>
            <w:bookmarkStart w:id="5" w:name="_Toc370241916"/>
            <w:bookmarkStart w:id="6" w:name="_Toc370306117"/>
            <w:bookmarkStart w:id="7" w:name="_Toc370386652"/>
            <w:bookmarkStart w:id="8" w:name="_Toc373339004"/>
            <w:bookmarkStart w:id="9" w:name="_Toc373408341"/>
            <w:bookmarkStart w:id="10" w:name="_Toc373412397"/>
            <w:bookmarkStart w:id="11" w:name="_Toc373421493"/>
            <w:bookmarkStart w:id="12" w:name="_Toc375153679"/>
            <w:bookmarkStart w:id="13" w:name="_Toc391556950"/>
            <w:bookmarkStart w:id="14" w:name="_Toc391557017"/>
            <w:bookmarkStart w:id="15" w:name="_Toc393288570"/>
            <w:bookmarkEnd w:id="3"/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Наименование котельной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Тепловая мощность котлов уст</w:t>
            </w:r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новленная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Тепловая мощность котлов расп</w:t>
            </w:r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о</w:t>
            </w:r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лагаемая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Затраты тепловой мощности на со</w:t>
            </w:r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б</w:t>
            </w:r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ственные нужды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Тепловая мощность котельной нетто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Потери тепловой энергии в тепловых сетях, Гкал/</w:t>
            </w:r>
            <w:proofErr w:type="gramStart"/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Присоединенная нагрузка, Гкал/</w:t>
            </w:r>
            <w:proofErr w:type="gramStart"/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Тепловая нагрузка на исто</w:t>
            </w:r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ч</w:t>
            </w:r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нике, Гкал/</w:t>
            </w:r>
            <w:proofErr w:type="gramStart"/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Резерв (+)/ деф</w:t>
            </w:r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</w:t>
            </w:r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цит (-) тепловой мощности в н</w:t>
            </w:r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о</w:t>
            </w:r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минальном р</w:t>
            </w:r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е</w:t>
            </w:r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жиме, Гкал/</w:t>
            </w:r>
            <w:proofErr w:type="gramStart"/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КИУТМ, 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26,456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26,456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26,456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26,456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26,456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26,456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26,488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26,456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15,225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15,697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10,759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0,319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0,336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1,163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3,095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1,021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2,028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№38-04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0,295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0,643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0,205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0,218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7,740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7,720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6,377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6,656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1,064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</w:t>
            </w: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1,300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0,406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0,442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0,856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№38-09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0,981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3,920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1,080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0,706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2,246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0,520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1,726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0,543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0,393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1,499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0,272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1,227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0,304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2,848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№38-16А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0,257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0,157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0,097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0,433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0,260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1,383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1,214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№38-19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0,671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0,671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0,671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0,671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0,671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0,671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0,076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0,671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48%</w:t>
            </w:r>
          </w:p>
        </w:tc>
      </w:tr>
      <w:tr w:rsidR="002953EE" w:rsidRPr="00446C08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№38-20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16,978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12,123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29%</w:t>
            </w:r>
          </w:p>
        </w:tc>
      </w:tr>
      <w:tr w:rsidR="002953EE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10,478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5,623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46%</w:t>
            </w:r>
          </w:p>
        </w:tc>
      </w:tr>
      <w:tr w:rsidR="002953EE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14,778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9,923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33%</w:t>
            </w:r>
          </w:p>
        </w:tc>
      </w:tr>
      <w:tr w:rsidR="002953EE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14,778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9,923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33%</w:t>
            </w:r>
          </w:p>
        </w:tc>
      </w:tr>
      <w:tr w:rsidR="002953EE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14,778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9,923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33%</w:t>
            </w:r>
          </w:p>
        </w:tc>
      </w:tr>
      <w:tr w:rsidR="002953EE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14,778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9,923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33%</w:t>
            </w:r>
          </w:p>
        </w:tc>
      </w:tr>
      <w:tr w:rsidR="002953EE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14,800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0,022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14,778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0,327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4,528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4,855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9,923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3EE" w:rsidRPr="00446C08" w:rsidRDefault="002953EE" w:rsidP="00295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№38-21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5,390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5,389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2,148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2,154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3,235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№38-22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</w:t>
            </w: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5,000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4,992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2,695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2,803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2,189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Котельная №38-23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2026-2030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</w:tr>
      <w:tr w:rsidR="00A471FA" w:rsidRPr="00446C08" w:rsidTr="00A471FA">
        <w:trPr>
          <w:trHeight w:val="20"/>
        </w:trPr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2031-2036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0,017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0,191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1,416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FA" w:rsidRPr="00446C08" w:rsidRDefault="00A471FA" w:rsidP="00A4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46C0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</w:tr>
    </w:tbl>
    <w:p w:rsidR="009654F2" w:rsidRDefault="00651405" w:rsidP="00A471FA">
      <w:pPr>
        <w:spacing w:after="0" w:line="240" w:lineRule="auto"/>
        <w:sectPr w:rsidR="009654F2" w:rsidSect="003A6492">
          <w:headerReference w:type="default" r:id="rId16"/>
          <w:footerReference w:type="default" r:id="rId17"/>
          <w:headerReference w:type="first" r:id="rId18"/>
          <w:footerReference w:type="first" r:id="rId19"/>
          <w:pgSz w:w="16838" w:h="11906" w:orient="landscape"/>
          <w:pgMar w:top="1701" w:right="851" w:bottom="1134" w:left="851" w:header="567" w:footer="709" w:gutter="0"/>
          <w:cols w:space="708"/>
          <w:docGrid w:linePitch="360"/>
        </w:sectPr>
      </w:pPr>
      <w:r>
        <w:br w:type="page"/>
      </w:r>
    </w:p>
    <w:p w:rsidR="00426684" w:rsidRPr="00446C08" w:rsidRDefault="009654F2" w:rsidP="00446C08">
      <w:pPr>
        <w:pStyle w:val="2f3"/>
        <w:spacing w:after="0" w:line="276" w:lineRule="auto"/>
        <w:rPr>
          <w:rFonts w:ascii="Times New Roman" w:hAnsi="Times New Roman"/>
        </w:rPr>
      </w:pPr>
      <w:bookmarkStart w:id="16" w:name="_Toc115249629"/>
      <w:r w:rsidRPr="00446C08">
        <w:rPr>
          <w:rFonts w:ascii="Times New Roman" w:hAnsi="Times New Roman"/>
        </w:rPr>
        <w:lastRenderedPageBreak/>
        <w:t>4.2 Гидравлический расчет передачи теплоносителя для каждого маг</w:t>
      </w:r>
      <w:r w:rsidRPr="00446C08">
        <w:rPr>
          <w:rFonts w:ascii="Times New Roman" w:hAnsi="Times New Roman"/>
        </w:rPr>
        <w:t>и</w:t>
      </w:r>
      <w:r w:rsidRPr="00446C08">
        <w:rPr>
          <w:rFonts w:ascii="Times New Roman" w:hAnsi="Times New Roman"/>
        </w:rPr>
        <w:t>стрального вывода с целью определения возможности (невозможности) обеспечения тепловой энергией существующих и перспективных потр</w:t>
      </w:r>
      <w:r w:rsidRPr="00446C08">
        <w:rPr>
          <w:rFonts w:ascii="Times New Roman" w:hAnsi="Times New Roman"/>
        </w:rPr>
        <w:t>е</w:t>
      </w:r>
      <w:r w:rsidRPr="00446C08">
        <w:rPr>
          <w:rFonts w:ascii="Times New Roman" w:hAnsi="Times New Roman"/>
        </w:rPr>
        <w:t>бителей, присоединенных к тепловой сети от каждого источника тепл</w:t>
      </w:r>
      <w:r w:rsidRPr="00446C08">
        <w:rPr>
          <w:rFonts w:ascii="Times New Roman" w:hAnsi="Times New Roman"/>
        </w:rPr>
        <w:t>о</w:t>
      </w:r>
      <w:r w:rsidRPr="00446C08">
        <w:rPr>
          <w:rFonts w:ascii="Times New Roman" w:hAnsi="Times New Roman"/>
        </w:rPr>
        <w:t>вой энергии</w:t>
      </w:r>
      <w:bookmarkEnd w:id="16"/>
    </w:p>
    <w:p w:rsidR="009654F2" w:rsidRPr="00446C08" w:rsidRDefault="009654F2" w:rsidP="00446C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46C08">
        <w:rPr>
          <w:rFonts w:ascii="Times New Roman" w:hAnsi="Times New Roman"/>
          <w:sz w:val="28"/>
          <w:szCs w:val="28"/>
        </w:rPr>
        <w:t>Существующие и перспективные значения установленной тепловой мощности, технических ограничений на использование установленной те</w:t>
      </w:r>
      <w:r w:rsidRPr="00446C08">
        <w:rPr>
          <w:rFonts w:ascii="Times New Roman" w:hAnsi="Times New Roman"/>
          <w:sz w:val="28"/>
          <w:szCs w:val="28"/>
        </w:rPr>
        <w:t>п</w:t>
      </w:r>
      <w:r w:rsidRPr="00446C08">
        <w:rPr>
          <w:rFonts w:ascii="Times New Roman" w:hAnsi="Times New Roman"/>
          <w:sz w:val="28"/>
          <w:szCs w:val="28"/>
        </w:rPr>
        <w:t>ловой мощности, значения располагаемой мощности, тепловой мощности нетто источников тепловой энергии, существующие и перспективные знач</w:t>
      </w:r>
      <w:r w:rsidRPr="00446C08">
        <w:rPr>
          <w:rFonts w:ascii="Times New Roman" w:hAnsi="Times New Roman"/>
          <w:sz w:val="28"/>
          <w:szCs w:val="28"/>
        </w:rPr>
        <w:t>е</w:t>
      </w:r>
      <w:r w:rsidRPr="00446C08">
        <w:rPr>
          <w:rFonts w:ascii="Times New Roman" w:hAnsi="Times New Roman"/>
          <w:sz w:val="28"/>
          <w:szCs w:val="28"/>
        </w:rPr>
        <w:t>ния затрат тепловой мощности на собственные нужды, тепловых потерь в тепловых сетях, резервов и дефицитов тепловой мощности нетто на каждом этапе представлены в п.4.1 Главы 4 Обосновывающих материалов схемы теплоснабжения.</w:t>
      </w:r>
      <w:proofErr w:type="gramEnd"/>
    </w:p>
    <w:p w:rsidR="009654F2" w:rsidRPr="00446C08" w:rsidRDefault="009654F2" w:rsidP="00446C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46C08">
        <w:rPr>
          <w:rFonts w:ascii="Times New Roman" w:hAnsi="Times New Roman"/>
          <w:sz w:val="28"/>
          <w:szCs w:val="28"/>
        </w:rPr>
        <w:t>Прирост присоединённой тепловой нагрузки на существующий тепл</w:t>
      </w:r>
      <w:r w:rsidRPr="00446C08">
        <w:rPr>
          <w:rFonts w:ascii="Times New Roman" w:hAnsi="Times New Roman"/>
          <w:sz w:val="28"/>
          <w:szCs w:val="28"/>
        </w:rPr>
        <w:t>о</w:t>
      </w:r>
      <w:r w:rsidRPr="00446C08">
        <w:rPr>
          <w:rFonts w:ascii="Times New Roman" w:hAnsi="Times New Roman"/>
          <w:sz w:val="28"/>
          <w:szCs w:val="28"/>
        </w:rPr>
        <w:t>вой источник не ожидается.</w:t>
      </w:r>
    </w:p>
    <w:p w:rsidR="009654F2" w:rsidRPr="00446C08" w:rsidRDefault="009654F2" w:rsidP="00446C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46C08">
        <w:rPr>
          <w:rFonts w:ascii="Times New Roman" w:hAnsi="Times New Roman"/>
          <w:sz w:val="28"/>
          <w:szCs w:val="28"/>
        </w:rPr>
        <w:t>Существующие сети обеспечивают тепловой энергией потребителей в необходимых параметрах.</w:t>
      </w:r>
    </w:p>
    <w:p w:rsidR="00C40EA6" w:rsidRPr="00446C08" w:rsidRDefault="00C40EA6" w:rsidP="00446C08">
      <w:pPr>
        <w:spacing w:after="0"/>
        <w:rPr>
          <w:rFonts w:ascii="Times New Roman" w:hAnsi="Times New Roman"/>
          <w:sz w:val="28"/>
          <w:szCs w:val="28"/>
          <w:highlight w:val="yellow"/>
        </w:rPr>
      </w:pPr>
    </w:p>
    <w:p w:rsidR="00DF52D8" w:rsidRPr="00446C08" w:rsidRDefault="009654F2" w:rsidP="00446C08">
      <w:pPr>
        <w:pStyle w:val="2f3"/>
        <w:spacing w:after="0" w:line="276" w:lineRule="auto"/>
        <w:rPr>
          <w:rFonts w:ascii="Times New Roman" w:hAnsi="Times New Roman"/>
        </w:rPr>
      </w:pPr>
      <w:bookmarkStart w:id="17" w:name="_Toc115249630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446C08">
        <w:rPr>
          <w:rFonts w:ascii="Times New Roman" w:hAnsi="Times New Roman"/>
        </w:rPr>
        <w:t>4.3 Выводы о резервах (дефицитах) существующей системы теплосна</w:t>
      </w:r>
      <w:r w:rsidRPr="00446C08">
        <w:rPr>
          <w:rFonts w:ascii="Times New Roman" w:hAnsi="Times New Roman"/>
        </w:rPr>
        <w:t>б</w:t>
      </w:r>
      <w:r w:rsidRPr="00446C08">
        <w:rPr>
          <w:rFonts w:ascii="Times New Roman" w:hAnsi="Times New Roman"/>
        </w:rPr>
        <w:t>жения при обеспечении перспективной тепловой нагрузки потребителей</w:t>
      </w:r>
      <w:bookmarkEnd w:id="17"/>
    </w:p>
    <w:p w:rsidR="00AA3BEB" w:rsidRPr="00446C08" w:rsidRDefault="009654F2" w:rsidP="00446C08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8" w:name="_Toc425161142"/>
      <w:bookmarkStart w:id="19" w:name="_Toc425161417"/>
      <w:bookmarkStart w:id="20" w:name="_Toc461636901"/>
      <w:bookmarkStart w:id="21" w:name="_Toc486012743"/>
      <w:bookmarkStart w:id="22" w:name="_Toc486153822"/>
      <w:bookmarkStart w:id="23" w:name="_Toc486153896"/>
      <w:bookmarkStart w:id="24" w:name="_Toc486154212"/>
      <w:r w:rsidRPr="00446C08">
        <w:rPr>
          <w:rFonts w:ascii="Times New Roman" w:eastAsia="Times New Roman" w:hAnsi="Times New Roman"/>
          <w:sz w:val="28"/>
          <w:szCs w:val="28"/>
          <w:lang w:eastAsia="ru-RU"/>
        </w:rPr>
        <w:t>Балансы источника тепловой энергии в отсутствии перспективной те</w:t>
      </w:r>
      <w:r w:rsidRPr="00446C0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446C08">
        <w:rPr>
          <w:rFonts w:ascii="Times New Roman" w:eastAsia="Times New Roman" w:hAnsi="Times New Roman"/>
          <w:sz w:val="28"/>
          <w:szCs w:val="28"/>
          <w:lang w:eastAsia="ru-RU"/>
        </w:rPr>
        <w:t>ловой нагрузки свидетельствуют о значительном резерве мощности сущ</w:t>
      </w:r>
      <w:r w:rsidRPr="00446C0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46C08">
        <w:rPr>
          <w:rFonts w:ascii="Times New Roman" w:eastAsia="Times New Roman" w:hAnsi="Times New Roman"/>
          <w:sz w:val="28"/>
          <w:szCs w:val="28"/>
          <w:lang w:eastAsia="ru-RU"/>
        </w:rPr>
        <w:t>ствующих котельных на начальном этапе достаточно для покрытия тепловых нагрузок</w:t>
      </w:r>
      <w:r w:rsidR="00AA3BEB" w:rsidRPr="00446C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C0FDC" w:rsidRPr="00446C08" w:rsidRDefault="004C0FDC" w:rsidP="00446C0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F52D8" w:rsidRPr="00446C08" w:rsidRDefault="009654F2" w:rsidP="00446C08">
      <w:pPr>
        <w:pStyle w:val="2f3"/>
        <w:spacing w:after="0" w:line="276" w:lineRule="auto"/>
        <w:rPr>
          <w:rFonts w:ascii="Times New Roman" w:hAnsi="Times New Roman"/>
        </w:rPr>
      </w:pPr>
      <w:bookmarkStart w:id="25" w:name="_Toc115249631"/>
      <w:bookmarkEnd w:id="18"/>
      <w:bookmarkEnd w:id="19"/>
      <w:bookmarkEnd w:id="20"/>
      <w:bookmarkEnd w:id="21"/>
      <w:bookmarkEnd w:id="22"/>
      <w:bookmarkEnd w:id="23"/>
      <w:bookmarkEnd w:id="24"/>
      <w:r w:rsidRPr="00446C08">
        <w:rPr>
          <w:rFonts w:ascii="Times New Roman" w:hAnsi="Times New Roman"/>
        </w:rPr>
        <w:t>4.4 Описание изменений существующих и перспективных балансов те</w:t>
      </w:r>
      <w:r w:rsidRPr="00446C08">
        <w:rPr>
          <w:rFonts w:ascii="Times New Roman" w:hAnsi="Times New Roman"/>
        </w:rPr>
        <w:t>п</w:t>
      </w:r>
      <w:r w:rsidRPr="00446C08">
        <w:rPr>
          <w:rFonts w:ascii="Times New Roman" w:hAnsi="Times New Roman"/>
        </w:rPr>
        <w:t>ловой мощности источников тепловой энергии и тепловой нагрузки п</w:t>
      </w:r>
      <w:r w:rsidRPr="00446C08">
        <w:rPr>
          <w:rFonts w:ascii="Times New Roman" w:hAnsi="Times New Roman"/>
        </w:rPr>
        <w:t>о</w:t>
      </w:r>
      <w:r w:rsidRPr="00446C08">
        <w:rPr>
          <w:rFonts w:ascii="Times New Roman" w:hAnsi="Times New Roman"/>
        </w:rPr>
        <w:t>требителей для каждой системы теплоснабжения за период, предш</w:t>
      </w:r>
      <w:r w:rsidRPr="00446C08">
        <w:rPr>
          <w:rFonts w:ascii="Times New Roman" w:hAnsi="Times New Roman"/>
        </w:rPr>
        <w:t>е</w:t>
      </w:r>
      <w:r w:rsidRPr="00446C08">
        <w:rPr>
          <w:rFonts w:ascii="Times New Roman" w:hAnsi="Times New Roman"/>
        </w:rPr>
        <w:t>ствующий актуализации схемы теплоснабжения</w:t>
      </w:r>
      <w:bookmarkEnd w:id="25"/>
    </w:p>
    <w:p w:rsidR="00590C89" w:rsidRPr="00446C08" w:rsidRDefault="00590C89" w:rsidP="00446C08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C08">
        <w:rPr>
          <w:rFonts w:ascii="Times New Roman" w:eastAsia="Times New Roman" w:hAnsi="Times New Roman"/>
          <w:sz w:val="28"/>
          <w:szCs w:val="28"/>
          <w:lang w:eastAsia="ru-RU"/>
        </w:rPr>
        <w:t>Балансы по существующим источникам скорректированы с учетом факторов:</w:t>
      </w:r>
    </w:p>
    <w:p w:rsidR="00590C89" w:rsidRPr="00446C08" w:rsidRDefault="00590C89" w:rsidP="00446C08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C08">
        <w:rPr>
          <w:rFonts w:ascii="Times New Roman" w:eastAsia="Times New Roman" w:hAnsi="Times New Roman"/>
          <w:sz w:val="28"/>
          <w:szCs w:val="28"/>
          <w:lang w:eastAsia="ru-RU"/>
        </w:rPr>
        <w:t>1) корректировка расчетной тепловой нагрузки, подключенной к и</w:t>
      </w:r>
      <w:r w:rsidRPr="00446C08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446C08">
        <w:rPr>
          <w:rFonts w:ascii="Times New Roman" w:eastAsia="Times New Roman" w:hAnsi="Times New Roman"/>
          <w:sz w:val="28"/>
          <w:szCs w:val="28"/>
          <w:lang w:eastAsia="ru-RU"/>
        </w:rPr>
        <w:t xml:space="preserve">точникам </w:t>
      </w:r>
      <w:r w:rsidR="009654F2" w:rsidRPr="00446C08">
        <w:rPr>
          <w:rFonts w:ascii="Times New Roman" w:eastAsia="Times New Roman" w:hAnsi="Times New Roman"/>
          <w:sz w:val="28"/>
          <w:szCs w:val="28"/>
          <w:lang w:eastAsia="ru-RU"/>
        </w:rPr>
        <w:t>тепловой энергии</w:t>
      </w:r>
      <w:r w:rsidRPr="00446C0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D3661" w:rsidRPr="00446C08" w:rsidRDefault="00590C89" w:rsidP="00446C08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46C08">
        <w:rPr>
          <w:rFonts w:ascii="Times New Roman" w:eastAsia="Times New Roman" w:hAnsi="Times New Roman"/>
          <w:sz w:val="28"/>
          <w:szCs w:val="28"/>
          <w:lang w:eastAsia="ru-RU"/>
        </w:rPr>
        <w:t>2) коррекция перспективных объемов прироста тепловой нагрузки</w:t>
      </w:r>
      <w:r w:rsidR="009654F2" w:rsidRPr="00446C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sectPr w:rsidR="008D3661" w:rsidRPr="00446C08" w:rsidSect="00405AEB">
      <w:headerReference w:type="default" r:id="rId20"/>
      <w:footerReference w:type="default" r:id="rId21"/>
      <w:pgSz w:w="11906" w:h="16838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AE4" w:rsidRDefault="00041AE4" w:rsidP="005873F4">
      <w:pPr>
        <w:spacing w:after="0" w:line="240" w:lineRule="auto"/>
      </w:pPr>
      <w:r>
        <w:separator/>
      </w:r>
    </w:p>
  </w:endnote>
  <w:endnote w:type="continuationSeparator" w:id="0">
    <w:p w:rsidR="00041AE4" w:rsidRDefault="00041AE4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4F2" w:rsidRPr="009B7E72" w:rsidRDefault="00446C08" w:rsidP="00446C08">
    <w:pPr>
      <w:pStyle w:val="a8"/>
      <w:pBdr>
        <w:top w:val="thinThickSmallGap" w:sz="24" w:space="1" w:color="auto"/>
      </w:pBdr>
      <w:tabs>
        <w:tab w:val="clear" w:pos="4677"/>
      </w:tabs>
      <w:ind w:firstLine="3544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0026.ОМ-АСТ.004.000</w:t>
    </w:r>
    <w:r w:rsidR="009654F2" w:rsidRPr="009B7E72">
      <w:rPr>
        <w:rFonts w:eastAsia="Times New Roman" w:cs="Arial"/>
        <w:sz w:val="18"/>
        <w:szCs w:val="18"/>
      </w:rPr>
      <w:tab/>
    </w:r>
    <w:r w:rsidR="00CC3C14" w:rsidRPr="009B7E72">
      <w:rPr>
        <w:rFonts w:eastAsia="Times New Roman" w:cs="Arial"/>
        <w:sz w:val="18"/>
        <w:szCs w:val="18"/>
      </w:rPr>
      <w:fldChar w:fldCharType="begin"/>
    </w:r>
    <w:r w:rsidR="009654F2" w:rsidRPr="009B7E72">
      <w:rPr>
        <w:rFonts w:cs="Arial"/>
        <w:sz w:val="18"/>
        <w:szCs w:val="18"/>
      </w:rPr>
      <w:instrText>PAGE   \* MERGEFORMAT</w:instrText>
    </w:r>
    <w:r w:rsidR="00CC3C14" w:rsidRPr="009B7E72">
      <w:rPr>
        <w:rFonts w:eastAsia="Times New Roman" w:cs="Arial"/>
        <w:sz w:val="18"/>
        <w:szCs w:val="18"/>
      </w:rPr>
      <w:fldChar w:fldCharType="separate"/>
    </w:r>
    <w:r w:rsidR="00763ED7" w:rsidRPr="00763ED7">
      <w:rPr>
        <w:rFonts w:eastAsia="Times New Roman" w:cs="Arial"/>
        <w:noProof/>
        <w:sz w:val="18"/>
        <w:szCs w:val="18"/>
      </w:rPr>
      <w:t>4</w:t>
    </w:r>
    <w:r w:rsidR="00CC3C14" w:rsidRPr="009B7E72">
      <w:rPr>
        <w:rFonts w:eastAsia="Times New Roman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56F" w:rsidRPr="00BE1FF2" w:rsidRDefault="0067356F" w:rsidP="0067356F">
    <w:pPr>
      <w:pStyle w:val="a6"/>
      <w:jc w:val="center"/>
      <w:rPr>
        <w:rFonts w:cs="Arial"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CA7" w:rsidRPr="00FA6CA7" w:rsidRDefault="00FA6CA7" w:rsidP="00FA6CA7">
    <w:pPr>
      <w:pStyle w:val="a8"/>
      <w:pBdr>
        <w:top w:val="thinThickSmallGap" w:sz="24" w:space="1" w:color="auto"/>
      </w:pBdr>
      <w:tabs>
        <w:tab w:val="clear" w:pos="4677"/>
      </w:tabs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ПСТ.ОМ.61-22.004.000</w:t>
    </w:r>
    <w:r w:rsidRPr="009B7E72">
      <w:rPr>
        <w:rFonts w:eastAsia="Times New Roman" w:cs="Arial"/>
        <w:sz w:val="18"/>
        <w:szCs w:val="18"/>
      </w:rPr>
      <w:tab/>
    </w:r>
    <w:r w:rsidR="00CC3C14"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="00CC3C14" w:rsidRPr="009B7E72">
      <w:rPr>
        <w:rFonts w:eastAsia="Times New Roman" w:cs="Arial"/>
        <w:sz w:val="18"/>
        <w:szCs w:val="18"/>
      </w:rPr>
      <w:fldChar w:fldCharType="separate"/>
    </w:r>
    <w:r w:rsidR="00763ED7" w:rsidRPr="00763ED7">
      <w:rPr>
        <w:rFonts w:eastAsia="Times New Roman" w:cs="Arial"/>
        <w:noProof/>
        <w:sz w:val="18"/>
        <w:szCs w:val="18"/>
      </w:rPr>
      <w:t>3</w:t>
    </w:r>
    <w:r w:rsidR="00CC3C14" w:rsidRPr="009B7E72">
      <w:rPr>
        <w:rFonts w:eastAsia="Times New Roman" w:cs="Arial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4F2" w:rsidRPr="003A6492" w:rsidRDefault="009654F2" w:rsidP="004E0264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jc w:val="right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                                                                                                                              ПСТ.ОМ.61-22.004.000</w:t>
    </w:r>
    <w:r w:rsidRPr="003A6492">
      <w:rPr>
        <w:rFonts w:eastAsia="Times New Roman" w:cs="Arial"/>
        <w:sz w:val="18"/>
        <w:szCs w:val="18"/>
      </w:rPr>
      <w:tab/>
    </w:r>
    <w:r w:rsidR="00CC3C14"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="00CC3C14" w:rsidRPr="003A6492">
      <w:rPr>
        <w:rFonts w:eastAsia="Times New Roman" w:cs="Arial"/>
        <w:sz w:val="18"/>
        <w:szCs w:val="18"/>
      </w:rPr>
      <w:fldChar w:fldCharType="separate"/>
    </w:r>
    <w:r w:rsidR="00763ED7" w:rsidRPr="00763ED7">
      <w:rPr>
        <w:rFonts w:eastAsia="Times New Roman" w:cs="Arial"/>
        <w:noProof/>
        <w:sz w:val="18"/>
        <w:szCs w:val="18"/>
      </w:rPr>
      <w:t>11</w:t>
    </w:r>
    <w:r w:rsidR="00CC3C14" w:rsidRPr="003A6492">
      <w:rPr>
        <w:rFonts w:eastAsia="Times New Roman" w:cs="Arial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4F2" w:rsidRPr="00513AF2" w:rsidRDefault="009654F2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rPr>
        <w:rFonts w:eastAsia="Times New Roman" w:cs="Arial"/>
        <w:sz w:val="20"/>
      </w:rPr>
    </w:pPr>
    <w:r>
      <w:rPr>
        <w:rFonts w:eastAsia="Times New Roman" w:cs="Arial"/>
        <w:sz w:val="20"/>
      </w:rPr>
      <w:t xml:space="preserve">                                                                                                                       ПСТ.ОМ.69-40.004.000</w:t>
    </w:r>
    <w:r w:rsidRPr="00AD63A7">
      <w:rPr>
        <w:rFonts w:eastAsia="Times New Roman" w:cs="Arial"/>
        <w:sz w:val="20"/>
      </w:rPr>
      <w:tab/>
    </w:r>
    <w:r w:rsidR="00CC3C14" w:rsidRPr="00513AF2">
      <w:rPr>
        <w:rFonts w:eastAsia="Times New Roman" w:cs="Arial"/>
        <w:sz w:val="20"/>
      </w:rPr>
      <w:fldChar w:fldCharType="begin"/>
    </w:r>
    <w:r w:rsidRPr="001F1F4A">
      <w:rPr>
        <w:rFonts w:cs="Arial"/>
        <w:sz w:val="20"/>
      </w:rPr>
      <w:instrText>PAGE   \* MERGEFORMAT</w:instrText>
    </w:r>
    <w:r w:rsidR="00CC3C14" w:rsidRPr="00513AF2">
      <w:rPr>
        <w:rFonts w:eastAsia="Times New Roman" w:cs="Arial"/>
        <w:sz w:val="20"/>
      </w:rPr>
      <w:fldChar w:fldCharType="separate"/>
    </w:r>
    <w:r w:rsidRPr="00547B49">
      <w:rPr>
        <w:rFonts w:eastAsia="Times New Roman" w:cs="Arial"/>
        <w:noProof/>
        <w:sz w:val="20"/>
      </w:rPr>
      <w:t>8</w:t>
    </w:r>
    <w:r w:rsidR="00CC3C14" w:rsidRPr="00513AF2">
      <w:rPr>
        <w:rFonts w:eastAsia="Times New Roman" w:cs="Arial"/>
        <w:sz w:val="20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4F2" w:rsidRPr="00FF39DF" w:rsidRDefault="00446C08" w:rsidP="00775A3F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ind w:firstLine="3686"/>
      <w:jc w:val="right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0026.ОМ-АСТ.004.000</w:t>
    </w:r>
    <w:r w:rsidR="009654F2">
      <w:rPr>
        <w:rFonts w:eastAsia="Times New Roman" w:cs="Arial"/>
        <w:sz w:val="18"/>
        <w:szCs w:val="18"/>
      </w:rPr>
      <w:tab/>
    </w:r>
    <w:r w:rsidR="00CC3C14" w:rsidRPr="00FF39DF">
      <w:rPr>
        <w:rFonts w:eastAsia="Times New Roman" w:cs="Arial"/>
        <w:sz w:val="18"/>
        <w:szCs w:val="18"/>
      </w:rPr>
      <w:fldChar w:fldCharType="begin"/>
    </w:r>
    <w:r w:rsidR="009654F2" w:rsidRPr="00FF39DF">
      <w:rPr>
        <w:rFonts w:cs="Arial"/>
        <w:sz w:val="18"/>
        <w:szCs w:val="18"/>
      </w:rPr>
      <w:instrText>PAGE   \* MERGEFORMAT</w:instrText>
    </w:r>
    <w:r w:rsidR="00CC3C14" w:rsidRPr="00FF39DF">
      <w:rPr>
        <w:rFonts w:eastAsia="Times New Roman" w:cs="Arial"/>
        <w:sz w:val="18"/>
        <w:szCs w:val="18"/>
      </w:rPr>
      <w:fldChar w:fldCharType="separate"/>
    </w:r>
    <w:r w:rsidR="00763ED7" w:rsidRPr="00763ED7">
      <w:rPr>
        <w:rFonts w:eastAsia="Times New Roman" w:cs="Arial"/>
        <w:noProof/>
        <w:sz w:val="18"/>
        <w:szCs w:val="18"/>
      </w:rPr>
      <w:t>12</w:t>
    </w:r>
    <w:r w:rsidR="00CC3C14" w:rsidRPr="00FF39DF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AE4" w:rsidRDefault="00041AE4" w:rsidP="005873F4">
      <w:pPr>
        <w:spacing w:after="0" w:line="240" w:lineRule="auto"/>
      </w:pPr>
      <w:r>
        <w:separator/>
      </w:r>
    </w:p>
  </w:footnote>
  <w:footnote w:type="continuationSeparator" w:id="0">
    <w:p w:rsidR="00041AE4" w:rsidRDefault="00041AE4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4F2" w:rsidRDefault="009654F2" w:rsidP="009654F2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446C08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:rsidR="009654F2" w:rsidRPr="00811877" w:rsidRDefault="009654F2" w:rsidP="00651405">
    <w:pPr>
      <w:tabs>
        <w:tab w:val="center" w:pos="4677"/>
        <w:tab w:val="right" w:pos="9355"/>
      </w:tabs>
      <w:spacing w:after="0" w:line="240" w:lineRule="auto"/>
      <w:jc w:val="center"/>
      <w:rPr>
        <w:rFonts w:cs="Arial"/>
        <w:sz w:val="14"/>
        <w:szCs w:val="14"/>
      </w:rPr>
    </w:pPr>
    <w:r w:rsidRPr="00811877">
      <w:rPr>
        <w:rFonts w:cs="Arial"/>
        <w:sz w:val="14"/>
        <w:szCs w:val="14"/>
      </w:rPr>
      <w:t>КНИГА 4. СУЩЕСТВУЮЩИЕ И ПЕРСПЕКТИВНЫЕ БАЛАНСЫ ТЕПЛОВОЙ МОЩНОСТИ ИСТОЧНИКОВ ТЕПЛОВОЙ ЭНЕРГИИ И ТЕПЛОВОЙ НАГРУЗКИ ПОТРЕБИТЕЛЕЙ</w:t>
    </w:r>
  </w:p>
  <w:p w:rsidR="009654F2" w:rsidRPr="00BE1FF2" w:rsidRDefault="009654F2" w:rsidP="002D17AE">
    <w:pPr>
      <w:pStyle w:val="a6"/>
      <w:jc w:val="center"/>
      <w:rPr>
        <w:rFonts w:cs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CA7" w:rsidRDefault="00FA6CA7" w:rsidP="00FA6CA7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4973A0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:rsidR="00FA6CA7" w:rsidRPr="00FA6CA7" w:rsidRDefault="00FA6CA7" w:rsidP="00FA6CA7">
    <w:pPr>
      <w:tabs>
        <w:tab w:val="center" w:pos="4677"/>
        <w:tab w:val="right" w:pos="9355"/>
      </w:tabs>
      <w:spacing w:after="0" w:line="240" w:lineRule="auto"/>
      <w:jc w:val="center"/>
      <w:rPr>
        <w:rFonts w:cs="Arial"/>
        <w:sz w:val="14"/>
        <w:szCs w:val="14"/>
      </w:rPr>
    </w:pPr>
    <w:r w:rsidRPr="00811877">
      <w:rPr>
        <w:rFonts w:cs="Arial"/>
        <w:sz w:val="14"/>
        <w:szCs w:val="14"/>
      </w:rPr>
      <w:t>КНИГА 4. СУЩЕСТВУЮЩИЕ И ПЕРСПЕКТИВНЫЕ БАЛАНСЫ ТЕПЛОВОЙ МОЩНОСТИ ИСТОЧНИКОВ ТЕПЛОВОЙ ЭНЕРГИИ И ТЕПЛОВОЙ НАГРУЗКИ ПОТРЕБИТЕЛЕЙ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4F2" w:rsidRDefault="009654F2" w:rsidP="002D17AE">
    <w:pPr>
      <w:pStyle w:val="a6"/>
      <w:jc w:val="center"/>
      <w:rPr>
        <w:rFonts w:cs="Arial"/>
        <w:sz w:val="14"/>
        <w:szCs w:val="14"/>
      </w:rPr>
    </w:pPr>
  </w:p>
  <w:p w:rsidR="009654F2" w:rsidRDefault="009654F2" w:rsidP="002D17AE">
    <w:pPr>
      <w:pStyle w:val="a6"/>
      <w:jc w:val="center"/>
      <w:rPr>
        <w:rFonts w:cs="Arial"/>
        <w:sz w:val="14"/>
        <w:szCs w:val="14"/>
      </w:rPr>
    </w:pPr>
  </w:p>
  <w:p w:rsidR="009654F2" w:rsidRDefault="009654F2" w:rsidP="002D17AE">
    <w:pPr>
      <w:pStyle w:val="a6"/>
      <w:jc w:val="center"/>
      <w:rPr>
        <w:rFonts w:cs="Arial"/>
        <w:sz w:val="14"/>
        <w:szCs w:val="14"/>
      </w:rPr>
    </w:pPr>
  </w:p>
  <w:p w:rsidR="009654F2" w:rsidRDefault="009654F2" w:rsidP="002D17AE">
    <w:pPr>
      <w:pStyle w:val="a6"/>
      <w:jc w:val="center"/>
      <w:rPr>
        <w:rFonts w:cs="Arial"/>
        <w:sz w:val="14"/>
        <w:szCs w:val="14"/>
      </w:rPr>
    </w:pPr>
  </w:p>
  <w:p w:rsidR="009654F2" w:rsidRDefault="009654F2" w:rsidP="009654F2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446C08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:rsidR="009654F2" w:rsidRPr="00BE1FF2" w:rsidRDefault="009654F2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4. СУЩЕСТВУЮЩИЕ И ПЕРСПЕКТИВНЫЕ БАЛАНСЫ ТЕПЛОВОЙ МОЩНОСТИ ИСТОЧНИКОВ ТЕПЛОВОЙ ЭНЕРГИИ И ТЕПЛОВОЙ НАГРУЗКИ ПОТРЕБИТЕЛЕЙ</w:t>
    </w:r>
  </w:p>
  <w:p w:rsidR="009654F2" w:rsidRPr="00BE1FF2" w:rsidRDefault="009654F2" w:rsidP="002D17AE">
    <w:pPr>
      <w:pStyle w:val="a6"/>
      <w:jc w:val="center"/>
      <w:rPr>
        <w:rFonts w:cs="Arial"/>
        <w:sz w:val="14"/>
        <w:szCs w:val="1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4F2" w:rsidRPr="00BE1FF2" w:rsidRDefault="009654F2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 xml:space="preserve">ОБОСНОВЫВАЮЩИЕ МАТЕРИАЛЫ К СХЕМЕ ТЕПЛОСНАБЖЕНИЯ Г. </w:t>
    </w:r>
    <w:r>
      <w:rPr>
        <w:rFonts w:cs="Arial"/>
        <w:sz w:val="14"/>
        <w:szCs w:val="14"/>
      </w:rPr>
      <w:t>ТВЕРИ</w:t>
    </w:r>
    <w:r w:rsidRPr="00BE1FF2">
      <w:rPr>
        <w:rFonts w:cs="Arial"/>
        <w:sz w:val="14"/>
        <w:szCs w:val="14"/>
      </w:rPr>
      <w:t xml:space="preserve"> ДО 203</w:t>
    </w:r>
    <w:r>
      <w:rPr>
        <w:rFonts w:cs="Arial"/>
        <w:sz w:val="14"/>
        <w:szCs w:val="14"/>
      </w:rPr>
      <w:t>5</w:t>
    </w:r>
    <w:r w:rsidRPr="00BE1FF2">
      <w:rPr>
        <w:rFonts w:cs="Arial"/>
        <w:sz w:val="14"/>
        <w:szCs w:val="14"/>
      </w:rPr>
      <w:t xml:space="preserve"> Г. (АКТУАЛИЗАЦИЯ НА 202</w:t>
    </w:r>
    <w:r>
      <w:rPr>
        <w:rFonts w:cs="Arial"/>
        <w:sz w:val="14"/>
        <w:szCs w:val="14"/>
      </w:rPr>
      <w:t>1</w:t>
    </w:r>
    <w:r w:rsidRPr="00BE1FF2">
      <w:rPr>
        <w:rFonts w:cs="Arial"/>
        <w:sz w:val="14"/>
        <w:szCs w:val="14"/>
      </w:rPr>
      <w:t xml:space="preserve"> ГОД)</w:t>
    </w:r>
  </w:p>
  <w:p w:rsidR="009654F2" w:rsidRPr="00BE1FF2" w:rsidRDefault="009654F2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КНИГА 4. СУЩЕСТВУЮЩИЕ И ПЕРСПЕКТИВНЫЕ БАЛАНСЫ </w:t>
    </w:r>
    <w:proofErr w:type="gramStart"/>
    <w:r>
      <w:rPr>
        <w:rFonts w:cs="Arial"/>
        <w:sz w:val="14"/>
        <w:szCs w:val="14"/>
      </w:rPr>
      <w:t>ТЕП-ЛОВОЙ</w:t>
    </w:r>
    <w:proofErr w:type="gramEnd"/>
    <w:r>
      <w:rPr>
        <w:rFonts w:cs="Arial"/>
        <w:sz w:val="14"/>
        <w:szCs w:val="14"/>
      </w:rPr>
      <w:t xml:space="preserve"> МОЩНОСТИ ИСТОЧНИКОВ ТЕПЛОВОЙ ЭНЕРГИИ И ТЕПЛОВОЙ НАГРУЗКИ ПОТРЕБИТЕЛЕЙ</w:t>
    </w:r>
  </w:p>
  <w:p w:rsidR="009654F2" w:rsidRPr="00BE1FF2" w:rsidRDefault="009654F2" w:rsidP="002B4F5E">
    <w:pPr>
      <w:pStyle w:val="a6"/>
      <w:spacing w:line="276" w:lineRule="auto"/>
      <w:jc w:val="center"/>
      <w:rPr>
        <w:rFonts w:cs="Arial"/>
        <w:sz w:val="14"/>
        <w:szCs w:val="1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4F2" w:rsidRDefault="009654F2" w:rsidP="009654F2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446C08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:rsidR="009654F2" w:rsidRPr="00BE1FF2" w:rsidRDefault="009654F2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4. СУЩЕСТВУЮЩИЕ И ПЕРСПЕКТИВНЫЕ БАЛАНСЫ ТЕПЛОВОЙ МОЩНОСТИ ИСТОЧНИКОВ ТЕПЛОВОЙ ЭНЕРГИИ И ТЕПЛОВОЙ НАГРУЗКИ ПОТРЕБИТЕЛЕЙ</w:t>
    </w:r>
  </w:p>
  <w:p w:rsidR="009654F2" w:rsidRPr="00BE1FF2" w:rsidRDefault="009654F2" w:rsidP="002D17AE">
    <w:pPr>
      <w:pStyle w:val="a6"/>
      <w:jc w:val="center"/>
      <w:rPr>
        <w:rFonts w:cs="Arial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6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7B943C45"/>
    <w:multiLevelType w:val="hybridMultilevel"/>
    <w:tmpl w:val="31921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0"/>
  </w:num>
  <w:num w:numId="9">
    <w:abstractNumId w:val="7"/>
  </w:num>
  <w:num w:numId="10">
    <w:abstractNumId w:val="8"/>
  </w:num>
  <w:num w:numId="11">
    <w:abstractNumId w:val="12"/>
  </w:num>
  <w:num w:numId="12">
    <w:abstractNumId w:val="2"/>
  </w:num>
  <w:num w:numId="13">
    <w:abstractNumId w:val="4"/>
  </w:num>
  <w:num w:numId="14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3F4"/>
    <w:rsid w:val="0000029C"/>
    <w:rsid w:val="00002F7C"/>
    <w:rsid w:val="00010790"/>
    <w:rsid w:val="00011021"/>
    <w:rsid w:val="00013991"/>
    <w:rsid w:val="0001460B"/>
    <w:rsid w:val="00016A62"/>
    <w:rsid w:val="00024334"/>
    <w:rsid w:val="00027EBF"/>
    <w:rsid w:val="00036B99"/>
    <w:rsid w:val="00041AE4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10AF"/>
    <w:rsid w:val="00073954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153E"/>
    <w:rsid w:val="000B01CA"/>
    <w:rsid w:val="000B395C"/>
    <w:rsid w:val="000B399A"/>
    <w:rsid w:val="000B3DE0"/>
    <w:rsid w:val="000B5742"/>
    <w:rsid w:val="000B59C5"/>
    <w:rsid w:val="000B7EF0"/>
    <w:rsid w:val="000C1283"/>
    <w:rsid w:val="000C1686"/>
    <w:rsid w:val="000C6813"/>
    <w:rsid w:val="000D40DB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10390"/>
    <w:rsid w:val="00111F6C"/>
    <w:rsid w:val="001142E5"/>
    <w:rsid w:val="001177F5"/>
    <w:rsid w:val="00125813"/>
    <w:rsid w:val="00127E38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1AEA"/>
    <w:rsid w:val="0016775B"/>
    <w:rsid w:val="00167D8A"/>
    <w:rsid w:val="00171D1B"/>
    <w:rsid w:val="00176718"/>
    <w:rsid w:val="00195CC3"/>
    <w:rsid w:val="001A06C4"/>
    <w:rsid w:val="001A359C"/>
    <w:rsid w:val="001A452D"/>
    <w:rsid w:val="001A5D9C"/>
    <w:rsid w:val="001A7A0D"/>
    <w:rsid w:val="001B0D98"/>
    <w:rsid w:val="001C4AD8"/>
    <w:rsid w:val="001C570B"/>
    <w:rsid w:val="001D55CF"/>
    <w:rsid w:val="001D5E72"/>
    <w:rsid w:val="001E25CD"/>
    <w:rsid w:val="001E5C23"/>
    <w:rsid w:val="001E61C3"/>
    <w:rsid w:val="001F1F4A"/>
    <w:rsid w:val="00201F46"/>
    <w:rsid w:val="002116C2"/>
    <w:rsid w:val="00212FBD"/>
    <w:rsid w:val="0022098F"/>
    <w:rsid w:val="00220E00"/>
    <w:rsid w:val="00223DC6"/>
    <w:rsid w:val="00225ABA"/>
    <w:rsid w:val="00226B42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40DD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53EE"/>
    <w:rsid w:val="00295A9C"/>
    <w:rsid w:val="002A0654"/>
    <w:rsid w:val="002A0857"/>
    <w:rsid w:val="002A24C7"/>
    <w:rsid w:val="002A347A"/>
    <w:rsid w:val="002B1500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E0297"/>
    <w:rsid w:val="002E02CE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114D4"/>
    <w:rsid w:val="003138EE"/>
    <w:rsid w:val="00314215"/>
    <w:rsid w:val="00321F67"/>
    <w:rsid w:val="0032670E"/>
    <w:rsid w:val="00326F52"/>
    <w:rsid w:val="00331469"/>
    <w:rsid w:val="0033377D"/>
    <w:rsid w:val="00333891"/>
    <w:rsid w:val="003348DE"/>
    <w:rsid w:val="00335D0D"/>
    <w:rsid w:val="00336817"/>
    <w:rsid w:val="00341C11"/>
    <w:rsid w:val="00344811"/>
    <w:rsid w:val="00350EB6"/>
    <w:rsid w:val="003518FD"/>
    <w:rsid w:val="0035718C"/>
    <w:rsid w:val="00364195"/>
    <w:rsid w:val="00367325"/>
    <w:rsid w:val="00371368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9770A"/>
    <w:rsid w:val="003A2AA5"/>
    <w:rsid w:val="003A637F"/>
    <w:rsid w:val="003A6492"/>
    <w:rsid w:val="003C0C87"/>
    <w:rsid w:val="003D1093"/>
    <w:rsid w:val="003E2A4A"/>
    <w:rsid w:val="003F0CE3"/>
    <w:rsid w:val="003F6CF5"/>
    <w:rsid w:val="00402EC5"/>
    <w:rsid w:val="00405AEB"/>
    <w:rsid w:val="0041069A"/>
    <w:rsid w:val="0041189C"/>
    <w:rsid w:val="00425B8D"/>
    <w:rsid w:val="00426684"/>
    <w:rsid w:val="00431DFD"/>
    <w:rsid w:val="00434887"/>
    <w:rsid w:val="00440601"/>
    <w:rsid w:val="00440607"/>
    <w:rsid w:val="00443D55"/>
    <w:rsid w:val="004452D7"/>
    <w:rsid w:val="00445E91"/>
    <w:rsid w:val="004463A5"/>
    <w:rsid w:val="00446C08"/>
    <w:rsid w:val="004472EC"/>
    <w:rsid w:val="00463014"/>
    <w:rsid w:val="004679B9"/>
    <w:rsid w:val="004757FD"/>
    <w:rsid w:val="004777C7"/>
    <w:rsid w:val="004845AA"/>
    <w:rsid w:val="00484D7D"/>
    <w:rsid w:val="004859B4"/>
    <w:rsid w:val="004863AD"/>
    <w:rsid w:val="004909B2"/>
    <w:rsid w:val="00493CED"/>
    <w:rsid w:val="004973A0"/>
    <w:rsid w:val="004A1FC8"/>
    <w:rsid w:val="004A206A"/>
    <w:rsid w:val="004A2109"/>
    <w:rsid w:val="004A4AFB"/>
    <w:rsid w:val="004B229C"/>
    <w:rsid w:val="004B2D82"/>
    <w:rsid w:val="004B30F5"/>
    <w:rsid w:val="004B58C0"/>
    <w:rsid w:val="004C0FDC"/>
    <w:rsid w:val="004D2496"/>
    <w:rsid w:val="004D4871"/>
    <w:rsid w:val="004D63BE"/>
    <w:rsid w:val="004D7B35"/>
    <w:rsid w:val="004E0264"/>
    <w:rsid w:val="004E1D03"/>
    <w:rsid w:val="004E2425"/>
    <w:rsid w:val="004F053C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20526"/>
    <w:rsid w:val="00531FA6"/>
    <w:rsid w:val="00532057"/>
    <w:rsid w:val="00532828"/>
    <w:rsid w:val="005408B0"/>
    <w:rsid w:val="00546B64"/>
    <w:rsid w:val="00547B49"/>
    <w:rsid w:val="0055255C"/>
    <w:rsid w:val="005528A6"/>
    <w:rsid w:val="00563BFA"/>
    <w:rsid w:val="0057664D"/>
    <w:rsid w:val="0058498A"/>
    <w:rsid w:val="005853DE"/>
    <w:rsid w:val="005873F4"/>
    <w:rsid w:val="00590C89"/>
    <w:rsid w:val="00594085"/>
    <w:rsid w:val="005A262D"/>
    <w:rsid w:val="005A2BFB"/>
    <w:rsid w:val="005A3AFC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7601"/>
    <w:rsid w:val="005F3B3F"/>
    <w:rsid w:val="005F6087"/>
    <w:rsid w:val="005F68D6"/>
    <w:rsid w:val="00603D89"/>
    <w:rsid w:val="0060409E"/>
    <w:rsid w:val="00613D45"/>
    <w:rsid w:val="006255C9"/>
    <w:rsid w:val="00631FA6"/>
    <w:rsid w:val="00634078"/>
    <w:rsid w:val="0063533F"/>
    <w:rsid w:val="0063579A"/>
    <w:rsid w:val="006426F4"/>
    <w:rsid w:val="00646121"/>
    <w:rsid w:val="0064769F"/>
    <w:rsid w:val="00651405"/>
    <w:rsid w:val="00653485"/>
    <w:rsid w:val="00655405"/>
    <w:rsid w:val="00660392"/>
    <w:rsid w:val="00660E02"/>
    <w:rsid w:val="00661FC1"/>
    <w:rsid w:val="006654C9"/>
    <w:rsid w:val="0066611B"/>
    <w:rsid w:val="0067356F"/>
    <w:rsid w:val="0068036E"/>
    <w:rsid w:val="00685A07"/>
    <w:rsid w:val="006866DA"/>
    <w:rsid w:val="00686C68"/>
    <w:rsid w:val="00690BEC"/>
    <w:rsid w:val="00696FFB"/>
    <w:rsid w:val="00697D68"/>
    <w:rsid w:val="006A6373"/>
    <w:rsid w:val="006B0F15"/>
    <w:rsid w:val="006B1780"/>
    <w:rsid w:val="006B17ED"/>
    <w:rsid w:val="006C3D9C"/>
    <w:rsid w:val="006C58BA"/>
    <w:rsid w:val="006C6D16"/>
    <w:rsid w:val="006D5740"/>
    <w:rsid w:val="006D62A0"/>
    <w:rsid w:val="006D7FE5"/>
    <w:rsid w:val="006E1FE9"/>
    <w:rsid w:val="006F0D5B"/>
    <w:rsid w:val="006F2A68"/>
    <w:rsid w:val="006F3FC5"/>
    <w:rsid w:val="006F5CEA"/>
    <w:rsid w:val="006F606C"/>
    <w:rsid w:val="006F65AF"/>
    <w:rsid w:val="00702325"/>
    <w:rsid w:val="007064B8"/>
    <w:rsid w:val="007101DE"/>
    <w:rsid w:val="007176ED"/>
    <w:rsid w:val="0072651B"/>
    <w:rsid w:val="00727A02"/>
    <w:rsid w:val="00730B0F"/>
    <w:rsid w:val="00735C0C"/>
    <w:rsid w:val="007445B7"/>
    <w:rsid w:val="00750197"/>
    <w:rsid w:val="007507EC"/>
    <w:rsid w:val="00755B29"/>
    <w:rsid w:val="00757A68"/>
    <w:rsid w:val="00762F5E"/>
    <w:rsid w:val="00762F63"/>
    <w:rsid w:val="00763ED7"/>
    <w:rsid w:val="00765A56"/>
    <w:rsid w:val="00767A00"/>
    <w:rsid w:val="00767DE5"/>
    <w:rsid w:val="007709B1"/>
    <w:rsid w:val="00770E17"/>
    <w:rsid w:val="00771DFC"/>
    <w:rsid w:val="00775A3F"/>
    <w:rsid w:val="00776E74"/>
    <w:rsid w:val="00780087"/>
    <w:rsid w:val="007A2B85"/>
    <w:rsid w:val="007A2F1C"/>
    <w:rsid w:val="007A5F06"/>
    <w:rsid w:val="007A73F4"/>
    <w:rsid w:val="007B101E"/>
    <w:rsid w:val="007B263C"/>
    <w:rsid w:val="007B5341"/>
    <w:rsid w:val="007B57C7"/>
    <w:rsid w:val="007B771F"/>
    <w:rsid w:val="007C2286"/>
    <w:rsid w:val="007C68E8"/>
    <w:rsid w:val="007D155F"/>
    <w:rsid w:val="007D2E72"/>
    <w:rsid w:val="007D3071"/>
    <w:rsid w:val="007D6655"/>
    <w:rsid w:val="007D7141"/>
    <w:rsid w:val="007E0312"/>
    <w:rsid w:val="007E23A8"/>
    <w:rsid w:val="007E45FC"/>
    <w:rsid w:val="007E5A40"/>
    <w:rsid w:val="007E7EC9"/>
    <w:rsid w:val="007F2163"/>
    <w:rsid w:val="007F2BA3"/>
    <w:rsid w:val="007F3E05"/>
    <w:rsid w:val="007F5BDC"/>
    <w:rsid w:val="007F5C20"/>
    <w:rsid w:val="00811096"/>
    <w:rsid w:val="0081169B"/>
    <w:rsid w:val="008146E8"/>
    <w:rsid w:val="00821665"/>
    <w:rsid w:val="0082180D"/>
    <w:rsid w:val="00821E21"/>
    <w:rsid w:val="00834606"/>
    <w:rsid w:val="0083615A"/>
    <w:rsid w:val="00841622"/>
    <w:rsid w:val="0084278F"/>
    <w:rsid w:val="00862693"/>
    <w:rsid w:val="00864211"/>
    <w:rsid w:val="00866A5B"/>
    <w:rsid w:val="0088173B"/>
    <w:rsid w:val="00881BE7"/>
    <w:rsid w:val="00883D58"/>
    <w:rsid w:val="008844AE"/>
    <w:rsid w:val="008906A5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B185C"/>
    <w:rsid w:val="008B18C4"/>
    <w:rsid w:val="008B1EA1"/>
    <w:rsid w:val="008B4521"/>
    <w:rsid w:val="008C3D19"/>
    <w:rsid w:val="008D0E15"/>
    <w:rsid w:val="008D3661"/>
    <w:rsid w:val="008D6B87"/>
    <w:rsid w:val="008E00C7"/>
    <w:rsid w:val="008E3B13"/>
    <w:rsid w:val="008E4143"/>
    <w:rsid w:val="008E4989"/>
    <w:rsid w:val="008F095B"/>
    <w:rsid w:val="008F4866"/>
    <w:rsid w:val="008F4DDE"/>
    <w:rsid w:val="00901B24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D5F"/>
    <w:rsid w:val="0093662C"/>
    <w:rsid w:val="00937A1E"/>
    <w:rsid w:val="00942159"/>
    <w:rsid w:val="00943B12"/>
    <w:rsid w:val="0094530B"/>
    <w:rsid w:val="00945FD7"/>
    <w:rsid w:val="00946F51"/>
    <w:rsid w:val="00947B9B"/>
    <w:rsid w:val="00951B04"/>
    <w:rsid w:val="00953994"/>
    <w:rsid w:val="00955DBB"/>
    <w:rsid w:val="00961601"/>
    <w:rsid w:val="00961C02"/>
    <w:rsid w:val="009654F2"/>
    <w:rsid w:val="00966A5B"/>
    <w:rsid w:val="00970541"/>
    <w:rsid w:val="00970E54"/>
    <w:rsid w:val="00972347"/>
    <w:rsid w:val="009723AB"/>
    <w:rsid w:val="00972DD9"/>
    <w:rsid w:val="009769C1"/>
    <w:rsid w:val="009772BF"/>
    <w:rsid w:val="00980ACA"/>
    <w:rsid w:val="0098460A"/>
    <w:rsid w:val="009928A3"/>
    <w:rsid w:val="00992982"/>
    <w:rsid w:val="009963B1"/>
    <w:rsid w:val="009A1177"/>
    <w:rsid w:val="009A20D2"/>
    <w:rsid w:val="009A484B"/>
    <w:rsid w:val="009A7356"/>
    <w:rsid w:val="009B2E09"/>
    <w:rsid w:val="009B3F63"/>
    <w:rsid w:val="009B64D9"/>
    <w:rsid w:val="009B74FD"/>
    <w:rsid w:val="009B7E72"/>
    <w:rsid w:val="009D2FFE"/>
    <w:rsid w:val="009D4364"/>
    <w:rsid w:val="009D60A5"/>
    <w:rsid w:val="009E0AF1"/>
    <w:rsid w:val="009E2DEF"/>
    <w:rsid w:val="009E3CF9"/>
    <w:rsid w:val="009E400E"/>
    <w:rsid w:val="009F2CBF"/>
    <w:rsid w:val="009F49BE"/>
    <w:rsid w:val="009F741A"/>
    <w:rsid w:val="00A02147"/>
    <w:rsid w:val="00A03FBA"/>
    <w:rsid w:val="00A0430D"/>
    <w:rsid w:val="00A17C9C"/>
    <w:rsid w:val="00A2185C"/>
    <w:rsid w:val="00A25468"/>
    <w:rsid w:val="00A25673"/>
    <w:rsid w:val="00A323D8"/>
    <w:rsid w:val="00A32CDF"/>
    <w:rsid w:val="00A330B4"/>
    <w:rsid w:val="00A33830"/>
    <w:rsid w:val="00A34782"/>
    <w:rsid w:val="00A34FA8"/>
    <w:rsid w:val="00A4172C"/>
    <w:rsid w:val="00A4404B"/>
    <w:rsid w:val="00A444B1"/>
    <w:rsid w:val="00A471FA"/>
    <w:rsid w:val="00A51D26"/>
    <w:rsid w:val="00A5331D"/>
    <w:rsid w:val="00A54107"/>
    <w:rsid w:val="00A55344"/>
    <w:rsid w:val="00A65C31"/>
    <w:rsid w:val="00A745EC"/>
    <w:rsid w:val="00A7467A"/>
    <w:rsid w:val="00A74D49"/>
    <w:rsid w:val="00A753D2"/>
    <w:rsid w:val="00A76D64"/>
    <w:rsid w:val="00A823E6"/>
    <w:rsid w:val="00A82540"/>
    <w:rsid w:val="00A850BF"/>
    <w:rsid w:val="00A86159"/>
    <w:rsid w:val="00A87C74"/>
    <w:rsid w:val="00A96CC8"/>
    <w:rsid w:val="00A96EEA"/>
    <w:rsid w:val="00AA3BEB"/>
    <w:rsid w:val="00AA78BB"/>
    <w:rsid w:val="00AB7569"/>
    <w:rsid w:val="00AC25C1"/>
    <w:rsid w:val="00AC4385"/>
    <w:rsid w:val="00AC7556"/>
    <w:rsid w:val="00AD63A7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328BF"/>
    <w:rsid w:val="00B35925"/>
    <w:rsid w:val="00B40D20"/>
    <w:rsid w:val="00B441B1"/>
    <w:rsid w:val="00B479D2"/>
    <w:rsid w:val="00B50C7B"/>
    <w:rsid w:val="00B51F50"/>
    <w:rsid w:val="00B56B79"/>
    <w:rsid w:val="00B6127B"/>
    <w:rsid w:val="00B626A5"/>
    <w:rsid w:val="00B659CD"/>
    <w:rsid w:val="00B73A7F"/>
    <w:rsid w:val="00B769E7"/>
    <w:rsid w:val="00B805FB"/>
    <w:rsid w:val="00B81B4B"/>
    <w:rsid w:val="00B834F0"/>
    <w:rsid w:val="00B863AF"/>
    <w:rsid w:val="00B91F58"/>
    <w:rsid w:val="00B920B2"/>
    <w:rsid w:val="00B92239"/>
    <w:rsid w:val="00B930E2"/>
    <w:rsid w:val="00B93D3F"/>
    <w:rsid w:val="00B94E70"/>
    <w:rsid w:val="00B95760"/>
    <w:rsid w:val="00B971B9"/>
    <w:rsid w:val="00BA7344"/>
    <w:rsid w:val="00BB0B48"/>
    <w:rsid w:val="00BB3E2C"/>
    <w:rsid w:val="00BC0F34"/>
    <w:rsid w:val="00BC15EC"/>
    <w:rsid w:val="00BC4FDE"/>
    <w:rsid w:val="00BC521D"/>
    <w:rsid w:val="00BC5A33"/>
    <w:rsid w:val="00BC602F"/>
    <w:rsid w:val="00BC70E4"/>
    <w:rsid w:val="00BD12A1"/>
    <w:rsid w:val="00BD681D"/>
    <w:rsid w:val="00BE04C8"/>
    <w:rsid w:val="00BE0ED9"/>
    <w:rsid w:val="00BE1FF2"/>
    <w:rsid w:val="00BE4229"/>
    <w:rsid w:val="00BE5217"/>
    <w:rsid w:val="00BE7EC6"/>
    <w:rsid w:val="00BF17C0"/>
    <w:rsid w:val="00BF2F18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11174"/>
    <w:rsid w:val="00C14F94"/>
    <w:rsid w:val="00C17AC4"/>
    <w:rsid w:val="00C31A5D"/>
    <w:rsid w:val="00C33163"/>
    <w:rsid w:val="00C357A0"/>
    <w:rsid w:val="00C40EA6"/>
    <w:rsid w:val="00C50FB8"/>
    <w:rsid w:val="00C542C3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90661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4E6F"/>
    <w:rsid w:val="00CB6BFF"/>
    <w:rsid w:val="00CC3C14"/>
    <w:rsid w:val="00CC61ED"/>
    <w:rsid w:val="00CC62BD"/>
    <w:rsid w:val="00CD0CA5"/>
    <w:rsid w:val="00CD210A"/>
    <w:rsid w:val="00CE287E"/>
    <w:rsid w:val="00CE2CDA"/>
    <w:rsid w:val="00CE43B3"/>
    <w:rsid w:val="00CF110F"/>
    <w:rsid w:val="00CF5714"/>
    <w:rsid w:val="00D140B2"/>
    <w:rsid w:val="00D23224"/>
    <w:rsid w:val="00D272A1"/>
    <w:rsid w:val="00D34453"/>
    <w:rsid w:val="00D356E2"/>
    <w:rsid w:val="00D40909"/>
    <w:rsid w:val="00D40EDC"/>
    <w:rsid w:val="00D4319A"/>
    <w:rsid w:val="00D45976"/>
    <w:rsid w:val="00D46A1C"/>
    <w:rsid w:val="00D46EC5"/>
    <w:rsid w:val="00D47289"/>
    <w:rsid w:val="00D5282E"/>
    <w:rsid w:val="00D53A55"/>
    <w:rsid w:val="00D54419"/>
    <w:rsid w:val="00D635D8"/>
    <w:rsid w:val="00D71F45"/>
    <w:rsid w:val="00D745DB"/>
    <w:rsid w:val="00D87704"/>
    <w:rsid w:val="00D91CC2"/>
    <w:rsid w:val="00D92D0E"/>
    <w:rsid w:val="00D92E2E"/>
    <w:rsid w:val="00D94089"/>
    <w:rsid w:val="00D94CF2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08D6"/>
    <w:rsid w:val="00DC42E5"/>
    <w:rsid w:val="00DC54D8"/>
    <w:rsid w:val="00DD07D5"/>
    <w:rsid w:val="00DD1B4C"/>
    <w:rsid w:val="00DD3E88"/>
    <w:rsid w:val="00DD672A"/>
    <w:rsid w:val="00DD6C78"/>
    <w:rsid w:val="00DD7807"/>
    <w:rsid w:val="00DE0AFB"/>
    <w:rsid w:val="00DE1C93"/>
    <w:rsid w:val="00DE68E3"/>
    <w:rsid w:val="00DE75B6"/>
    <w:rsid w:val="00DF05D5"/>
    <w:rsid w:val="00DF52D8"/>
    <w:rsid w:val="00E04BB1"/>
    <w:rsid w:val="00E04EC4"/>
    <w:rsid w:val="00E120AA"/>
    <w:rsid w:val="00E1373D"/>
    <w:rsid w:val="00E1427B"/>
    <w:rsid w:val="00E14B5D"/>
    <w:rsid w:val="00E15D95"/>
    <w:rsid w:val="00E317EF"/>
    <w:rsid w:val="00E36D99"/>
    <w:rsid w:val="00E4087D"/>
    <w:rsid w:val="00E5107C"/>
    <w:rsid w:val="00E51BD0"/>
    <w:rsid w:val="00E54178"/>
    <w:rsid w:val="00E61EA9"/>
    <w:rsid w:val="00E63785"/>
    <w:rsid w:val="00E65CF5"/>
    <w:rsid w:val="00E67576"/>
    <w:rsid w:val="00E67628"/>
    <w:rsid w:val="00E70A3A"/>
    <w:rsid w:val="00E72E3D"/>
    <w:rsid w:val="00E74CB4"/>
    <w:rsid w:val="00E755C6"/>
    <w:rsid w:val="00E75833"/>
    <w:rsid w:val="00E76D89"/>
    <w:rsid w:val="00E7718C"/>
    <w:rsid w:val="00E77622"/>
    <w:rsid w:val="00E83CC3"/>
    <w:rsid w:val="00E86276"/>
    <w:rsid w:val="00E90E29"/>
    <w:rsid w:val="00E95AF1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59BB"/>
    <w:rsid w:val="00EC6699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390"/>
    <w:rsid w:val="00F0025E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71BE"/>
    <w:rsid w:val="00F245B9"/>
    <w:rsid w:val="00F24FB7"/>
    <w:rsid w:val="00F270D4"/>
    <w:rsid w:val="00F343ED"/>
    <w:rsid w:val="00F35761"/>
    <w:rsid w:val="00F37855"/>
    <w:rsid w:val="00F438D9"/>
    <w:rsid w:val="00F43B7B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94A69"/>
    <w:rsid w:val="00F954FD"/>
    <w:rsid w:val="00F9636E"/>
    <w:rsid w:val="00FA07F2"/>
    <w:rsid w:val="00FA3A7B"/>
    <w:rsid w:val="00FA6CA7"/>
    <w:rsid w:val="00FA7918"/>
    <w:rsid w:val="00FB17D8"/>
    <w:rsid w:val="00FB1C4E"/>
    <w:rsid w:val="00FB2E7E"/>
    <w:rsid w:val="00FB65FF"/>
    <w:rsid w:val="00FC002B"/>
    <w:rsid w:val="00FC4B51"/>
    <w:rsid w:val="00FC54EE"/>
    <w:rsid w:val="00FD249D"/>
    <w:rsid w:val="00FD5185"/>
    <w:rsid w:val="00FE1080"/>
    <w:rsid w:val="00FE427B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34"/>
    <w:qFormat/>
    <w:rsid w:val="00CF110F"/>
    <w:pPr>
      <w:ind w:left="720"/>
      <w:contextualSpacing/>
    </w:pPr>
  </w:style>
  <w:style w:type="table" w:styleId="af0">
    <w:name w:val="Table Grid"/>
    <w:basedOn w:val="a4"/>
    <w:uiPriority w:val="9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5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5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6">
    <w:name w:val="Emphasis"/>
    <w:qFormat/>
    <w:locked/>
    <w:rsid w:val="002F617A"/>
    <w:rPr>
      <w:rFonts w:cs="Times New Roman"/>
      <w:i/>
      <w:iCs/>
    </w:rPr>
  </w:style>
  <w:style w:type="paragraph" w:styleId="aff7">
    <w:name w:val="Subtitle"/>
    <w:basedOn w:val="a2"/>
    <w:next w:val="a2"/>
    <w:link w:val="aff8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8">
    <w:name w:val="Подзаголовок Знак"/>
    <w:link w:val="aff7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9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a">
    <w:name w:val="Intense Quote"/>
    <w:basedOn w:val="a2"/>
    <w:next w:val="a2"/>
    <w:link w:val="affb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b">
    <w:name w:val="Выделенная цитата Знак"/>
    <w:link w:val="affa"/>
    <w:uiPriority w:val="30"/>
    <w:rsid w:val="002F617A"/>
    <w:rPr>
      <w:b/>
      <w:i/>
      <w:sz w:val="24"/>
      <w:szCs w:val="22"/>
      <w:lang w:val="en-US" w:eastAsia="en-US"/>
    </w:rPr>
  </w:style>
  <w:style w:type="character" w:styleId="affc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d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e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0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1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2">
    <w:name w:val="annotation text"/>
    <w:basedOn w:val="a2"/>
    <w:link w:val="afff3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link w:val="afff2"/>
    <w:uiPriority w:val="99"/>
    <w:semiHidden/>
    <w:rsid w:val="00646121"/>
    <w:rPr>
      <w:lang w:eastAsia="en-US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rsid w:val="00646121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6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7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8">
    <w:name w:val="caption"/>
    <w:basedOn w:val="afff9"/>
    <w:next w:val="afff9"/>
    <w:link w:val="afffa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paragraph" w:customStyle="1" w:styleId="afff9">
    <w:name w:val="_Обычный"/>
    <w:basedOn w:val="af"/>
    <w:link w:val="afffb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character" w:customStyle="1" w:styleId="afffb">
    <w:name w:val="_Обычный Знак"/>
    <w:link w:val="afff9"/>
    <w:locked/>
    <w:rsid w:val="00EE6D66"/>
    <w:rPr>
      <w:rFonts w:ascii="Arial" w:hAnsi="Arial"/>
      <w:sz w:val="24"/>
      <w:szCs w:val="26"/>
    </w:rPr>
  </w:style>
  <w:style w:type="character" w:customStyle="1" w:styleId="afffa">
    <w:name w:val="Название объекта Знак"/>
    <w:link w:val="afff8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c">
    <w:name w:val="Мой Текст"/>
    <w:basedOn w:val="a2"/>
    <w:link w:val="afffd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d">
    <w:name w:val="Мой Текст Знак"/>
    <w:link w:val="afffc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c"/>
    <w:link w:val="afffe"/>
    <w:qFormat/>
    <w:rsid w:val="005E507A"/>
    <w:pPr>
      <w:numPr>
        <w:numId w:val="11"/>
      </w:numPr>
      <w:spacing w:before="0" w:line="360" w:lineRule="auto"/>
    </w:pPr>
  </w:style>
  <w:style w:type="character" w:customStyle="1" w:styleId="afffe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">
    <w:name w:val="footnote text"/>
    <w:basedOn w:val="a2"/>
    <w:link w:val="affff0"/>
    <w:uiPriority w:val="99"/>
    <w:semiHidden/>
    <w:unhideWhenUsed/>
    <w:rsid w:val="00834606"/>
    <w:rPr>
      <w:sz w:val="20"/>
      <w:szCs w:val="20"/>
    </w:rPr>
  </w:style>
  <w:style w:type="character" w:customStyle="1" w:styleId="affff0">
    <w:name w:val="Текст сноски Знак"/>
    <w:link w:val="affff"/>
    <w:uiPriority w:val="99"/>
    <w:semiHidden/>
    <w:rsid w:val="00834606"/>
    <w:rPr>
      <w:lang w:eastAsia="en-US"/>
    </w:rPr>
  </w:style>
  <w:style w:type="paragraph" w:styleId="affff1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styleId="affff2">
    <w:name w:val="footnote reference"/>
    <w:uiPriority w:val="99"/>
    <w:semiHidden/>
    <w:unhideWhenUsed/>
    <w:rsid w:val="00834606"/>
    <w:rPr>
      <w:vertAlign w:val="superscript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styleId="affff3">
    <w:name w:val="Title"/>
    <w:basedOn w:val="a2"/>
    <w:next w:val="a2"/>
    <w:link w:val="1e"/>
    <w:uiPriority w:val="10"/>
    <w:qFormat/>
    <w:locked/>
    <w:rsid w:val="004E0264"/>
    <w:pPr>
      <w:keepNext/>
      <w:spacing w:before="240" w:after="0"/>
      <w:contextualSpacing/>
    </w:pPr>
    <w:rPr>
      <w:rFonts w:eastAsia="Times New Roman" w:cstheme="majorBidi"/>
      <w:kern w:val="28"/>
      <w:szCs w:val="56"/>
    </w:rPr>
  </w:style>
  <w:style w:type="character" w:customStyle="1" w:styleId="1e">
    <w:name w:val="Название Знак1"/>
    <w:basedOn w:val="a3"/>
    <w:link w:val="affff3"/>
    <w:uiPriority w:val="10"/>
    <w:rsid w:val="004E0264"/>
    <w:rPr>
      <w:rFonts w:ascii="Arial" w:eastAsia="Times New Roman" w:hAnsi="Arial" w:cstheme="majorBidi"/>
      <w:kern w:val="28"/>
      <w:sz w:val="24"/>
      <w:szCs w:val="56"/>
      <w:lang w:eastAsia="en-US"/>
    </w:rPr>
  </w:style>
  <w:style w:type="paragraph" w:customStyle="1" w:styleId="affff4">
    <w:name w:val="ТС Основной текст"/>
    <w:basedOn w:val="a2"/>
    <w:qFormat/>
    <w:rsid w:val="009654F2"/>
    <w:pPr>
      <w:suppressAutoHyphens/>
      <w:spacing w:after="0" w:line="360" w:lineRule="auto"/>
      <w:ind w:firstLine="567"/>
      <w:jc w:val="both"/>
    </w:pPr>
    <w:rPr>
      <w:rFonts w:ascii="Times New Roman" w:eastAsiaTheme="minorHAnsi" w:hAnsi="Times New Roman"/>
      <w:color w:val="00000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34"/>
    <w:qFormat/>
    <w:rsid w:val="00CF110F"/>
    <w:pPr>
      <w:ind w:left="720"/>
      <w:contextualSpacing/>
    </w:pPr>
  </w:style>
  <w:style w:type="table" w:styleId="af0">
    <w:name w:val="Table Grid"/>
    <w:basedOn w:val="a4"/>
    <w:uiPriority w:val="9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5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5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6">
    <w:name w:val="Emphasis"/>
    <w:qFormat/>
    <w:locked/>
    <w:rsid w:val="002F617A"/>
    <w:rPr>
      <w:rFonts w:cs="Times New Roman"/>
      <w:i/>
      <w:iCs/>
    </w:rPr>
  </w:style>
  <w:style w:type="paragraph" w:styleId="aff7">
    <w:name w:val="Subtitle"/>
    <w:basedOn w:val="a2"/>
    <w:next w:val="a2"/>
    <w:link w:val="aff8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8">
    <w:name w:val="Подзаголовок Знак"/>
    <w:link w:val="aff7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9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a">
    <w:name w:val="Intense Quote"/>
    <w:basedOn w:val="a2"/>
    <w:next w:val="a2"/>
    <w:link w:val="affb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b">
    <w:name w:val="Выделенная цитата Знак"/>
    <w:link w:val="affa"/>
    <w:uiPriority w:val="30"/>
    <w:rsid w:val="002F617A"/>
    <w:rPr>
      <w:b/>
      <w:i/>
      <w:sz w:val="24"/>
      <w:szCs w:val="22"/>
      <w:lang w:val="en-US" w:eastAsia="en-US"/>
    </w:rPr>
  </w:style>
  <w:style w:type="character" w:styleId="affc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d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e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0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1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2">
    <w:name w:val="annotation text"/>
    <w:basedOn w:val="a2"/>
    <w:link w:val="afff3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link w:val="afff2"/>
    <w:uiPriority w:val="99"/>
    <w:semiHidden/>
    <w:rsid w:val="00646121"/>
    <w:rPr>
      <w:lang w:eastAsia="en-US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rsid w:val="00646121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6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7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8">
    <w:name w:val="caption"/>
    <w:basedOn w:val="afff9"/>
    <w:next w:val="afff9"/>
    <w:link w:val="afffa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paragraph" w:customStyle="1" w:styleId="afff9">
    <w:name w:val="_Обычный"/>
    <w:basedOn w:val="af"/>
    <w:link w:val="afffb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character" w:customStyle="1" w:styleId="afffb">
    <w:name w:val="_Обычный Знак"/>
    <w:link w:val="afff9"/>
    <w:locked/>
    <w:rsid w:val="00EE6D66"/>
    <w:rPr>
      <w:rFonts w:ascii="Arial" w:hAnsi="Arial"/>
      <w:sz w:val="24"/>
      <w:szCs w:val="26"/>
    </w:rPr>
  </w:style>
  <w:style w:type="character" w:customStyle="1" w:styleId="afffa">
    <w:name w:val="Название объекта Знак"/>
    <w:link w:val="afff8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c">
    <w:name w:val="Мой Текст"/>
    <w:basedOn w:val="a2"/>
    <w:link w:val="afffd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d">
    <w:name w:val="Мой Текст Знак"/>
    <w:link w:val="afffc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c"/>
    <w:link w:val="afffe"/>
    <w:qFormat/>
    <w:rsid w:val="005E507A"/>
    <w:pPr>
      <w:numPr>
        <w:numId w:val="11"/>
      </w:numPr>
      <w:spacing w:before="0" w:line="360" w:lineRule="auto"/>
    </w:pPr>
  </w:style>
  <w:style w:type="character" w:customStyle="1" w:styleId="afffe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">
    <w:name w:val="footnote text"/>
    <w:basedOn w:val="a2"/>
    <w:link w:val="affff0"/>
    <w:uiPriority w:val="99"/>
    <w:semiHidden/>
    <w:unhideWhenUsed/>
    <w:rsid w:val="00834606"/>
    <w:rPr>
      <w:sz w:val="20"/>
      <w:szCs w:val="20"/>
    </w:rPr>
  </w:style>
  <w:style w:type="character" w:customStyle="1" w:styleId="affff0">
    <w:name w:val="Текст сноски Знак"/>
    <w:link w:val="affff"/>
    <w:uiPriority w:val="99"/>
    <w:semiHidden/>
    <w:rsid w:val="00834606"/>
    <w:rPr>
      <w:lang w:eastAsia="en-US"/>
    </w:rPr>
  </w:style>
  <w:style w:type="paragraph" w:styleId="affff1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styleId="affff2">
    <w:name w:val="footnote reference"/>
    <w:uiPriority w:val="99"/>
    <w:semiHidden/>
    <w:unhideWhenUsed/>
    <w:rsid w:val="00834606"/>
    <w:rPr>
      <w:vertAlign w:val="superscript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styleId="affff3">
    <w:name w:val="Title"/>
    <w:basedOn w:val="a2"/>
    <w:next w:val="a2"/>
    <w:link w:val="1e"/>
    <w:uiPriority w:val="10"/>
    <w:qFormat/>
    <w:locked/>
    <w:rsid w:val="004E0264"/>
    <w:pPr>
      <w:keepNext/>
      <w:spacing w:before="240" w:after="0"/>
      <w:contextualSpacing/>
    </w:pPr>
    <w:rPr>
      <w:rFonts w:eastAsia="Times New Roman" w:cstheme="majorBidi"/>
      <w:kern w:val="28"/>
      <w:szCs w:val="56"/>
    </w:rPr>
  </w:style>
  <w:style w:type="character" w:customStyle="1" w:styleId="1e">
    <w:name w:val="Название Знак1"/>
    <w:basedOn w:val="a3"/>
    <w:link w:val="affff3"/>
    <w:uiPriority w:val="10"/>
    <w:rsid w:val="004E0264"/>
    <w:rPr>
      <w:rFonts w:ascii="Arial" w:eastAsia="Times New Roman" w:hAnsi="Arial" w:cstheme="majorBidi"/>
      <w:kern w:val="28"/>
      <w:sz w:val="24"/>
      <w:szCs w:val="56"/>
      <w:lang w:eastAsia="en-US"/>
    </w:rPr>
  </w:style>
  <w:style w:type="paragraph" w:customStyle="1" w:styleId="affff4">
    <w:name w:val="ТС Основной текст"/>
    <w:basedOn w:val="a2"/>
    <w:qFormat/>
    <w:rsid w:val="009654F2"/>
    <w:pPr>
      <w:suppressAutoHyphens/>
      <w:spacing w:after="0" w:line="360" w:lineRule="auto"/>
      <w:ind w:firstLine="567"/>
      <w:jc w:val="both"/>
    </w:pPr>
    <w:rPr>
      <w:rFonts w:ascii="Times New Roman" w:eastAsiaTheme="minorHAnsi" w:hAnsi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image" Target="media/image1.wmf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E382E-1A4A-4C88-AA63-60FF5E38B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2506</Words>
  <Characters>14285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16758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cp:lastModifiedBy>79624</cp:lastModifiedBy>
  <cp:revision>27</cp:revision>
  <cp:lastPrinted>2020-06-27T15:07:00Z</cp:lastPrinted>
  <dcterms:created xsi:type="dcterms:W3CDTF">2022-04-17T13:28:00Z</dcterms:created>
  <dcterms:modified xsi:type="dcterms:W3CDTF">2023-06-27T12:05:00Z</dcterms:modified>
</cp:coreProperties>
</file>